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93B58" w14:textId="77777777" w:rsidR="00746F33" w:rsidRPr="00EB67A3" w:rsidRDefault="00746F33" w:rsidP="00746F33">
      <w:pPr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p</w:t>
      </w:r>
      <w:r w:rsidRPr="00EB67A3">
        <w:rPr>
          <w:rFonts w:ascii="Times New Roman" w:hAnsi="Times New Roman" w:cs="Times New Roman"/>
          <w:i/>
          <w:iCs/>
          <w:sz w:val="24"/>
          <w:szCs w:val="24"/>
          <w:u w:val="single"/>
        </w:rPr>
        <w:t>rojekt</w:t>
      </w:r>
    </w:p>
    <w:p w14:paraId="535649FA" w14:textId="3C853A6D" w:rsidR="00746F33" w:rsidRPr="00EB67A3" w:rsidRDefault="005678FC" w:rsidP="00746F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XLI/299/2022</w:t>
      </w:r>
    </w:p>
    <w:p w14:paraId="3060DFB3" w14:textId="77777777" w:rsidR="00746F33" w:rsidRPr="00EB67A3" w:rsidRDefault="00746F33" w:rsidP="00746F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7A3">
        <w:rPr>
          <w:rFonts w:ascii="Times New Roman" w:hAnsi="Times New Roman" w:cs="Times New Roman"/>
          <w:b/>
          <w:bCs/>
          <w:sz w:val="28"/>
          <w:szCs w:val="28"/>
        </w:rPr>
        <w:t xml:space="preserve">Rady Gminy Bądkowo </w:t>
      </w:r>
    </w:p>
    <w:p w14:paraId="0F72B4BD" w14:textId="6EE7C553" w:rsidR="00746F33" w:rsidRPr="00EB67A3" w:rsidRDefault="00746F33" w:rsidP="00746F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7A3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5678FC">
        <w:rPr>
          <w:rFonts w:ascii="Times New Roman" w:hAnsi="Times New Roman" w:cs="Times New Roman"/>
          <w:b/>
          <w:bCs/>
          <w:sz w:val="28"/>
          <w:szCs w:val="28"/>
        </w:rPr>
        <w:t>18 listopada 2022 roku</w:t>
      </w:r>
    </w:p>
    <w:p w14:paraId="3E8C80EA" w14:textId="77777777" w:rsidR="00746F33" w:rsidRPr="00EB67A3" w:rsidRDefault="00746F33" w:rsidP="00746F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A6B13" w14:textId="77777777" w:rsidR="00746F33" w:rsidRPr="00E01728" w:rsidRDefault="00746F33" w:rsidP="00746F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728">
        <w:rPr>
          <w:rFonts w:ascii="Times New Roman" w:hAnsi="Times New Roman" w:cs="Times New Roman"/>
          <w:b/>
          <w:bCs/>
          <w:sz w:val="24"/>
          <w:szCs w:val="24"/>
        </w:rPr>
        <w:t xml:space="preserve">w sprawie ustalenia wysokości stawek opłat za zajęcie pasa drogowego dróg gminnych, dla których zarządcą jest Gmina Bądkowo </w:t>
      </w:r>
    </w:p>
    <w:p w14:paraId="6F2A781D" w14:textId="77777777" w:rsidR="00746F33" w:rsidRPr="00143AE8" w:rsidRDefault="00746F33" w:rsidP="00746F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4EE3ED" w14:textId="77777777" w:rsidR="00746F33" w:rsidRPr="00143AE8" w:rsidRDefault="00746F33" w:rsidP="00746F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AE8">
        <w:rPr>
          <w:rFonts w:ascii="Times New Roman" w:hAnsi="Times New Roman" w:cs="Times New Roman"/>
          <w:sz w:val="24"/>
          <w:szCs w:val="24"/>
        </w:rPr>
        <w:t>Na podstawie art. 18 ust 2 pkt 8 ustawy z dnia 8 marca 1990 r. o samorządzie gminnym (Dz. U.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43AE8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559</w:t>
      </w:r>
      <w:r w:rsidRPr="00143AE8">
        <w:rPr>
          <w:rFonts w:ascii="Times New Roman" w:hAnsi="Times New Roman" w:cs="Times New Roman"/>
          <w:sz w:val="24"/>
          <w:szCs w:val="24"/>
        </w:rPr>
        <w:t xml:space="preserve"> ze zm.</w:t>
      </w:r>
      <w:r w:rsidRPr="00143AE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43AE8">
        <w:rPr>
          <w:rFonts w:ascii="Times New Roman" w:hAnsi="Times New Roman" w:cs="Times New Roman"/>
          <w:sz w:val="24"/>
          <w:szCs w:val="24"/>
        </w:rPr>
        <w:t>) oraz art. 40 ust. 8 i 9 ustawy z dnia 21 marca 1985 r. o drogach publicznych (Dz. U. z 20</w:t>
      </w:r>
      <w:r w:rsidR="00B11981">
        <w:rPr>
          <w:rFonts w:ascii="Times New Roman" w:hAnsi="Times New Roman" w:cs="Times New Roman"/>
          <w:sz w:val="24"/>
          <w:szCs w:val="24"/>
        </w:rPr>
        <w:t>22</w:t>
      </w:r>
      <w:r w:rsidRPr="00143AE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B11981">
        <w:rPr>
          <w:rFonts w:ascii="Times New Roman" w:hAnsi="Times New Roman" w:cs="Times New Roman"/>
          <w:sz w:val="24"/>
          <w:szCs w:val="24"/>
        </w:rPr>
        <w:t>1693</w:t>
      </w:r>
      <w:r w:rsidRPr="00143AE8">
        <w:rPr>
          <w:rFonts w:ascii="Times New Roman" w:hAnsi="Times New Roman" w:cs="Times New Roman"/>
          <w:sz w:val="24"/>
          <w:szCs w:val="24"/>
        </w:rPr>
        <w:t xml:space="preserve"> ze zm.</w:t>
      </w:r>
      <w:r w:rsidRPr="00143AE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143AE8">
        <w:rPr>
          <w:rFonts w:ascii="Times New Roman" w:hAnsi="Times New Roman" w:cs="Times New Roman"/>
          <w:sz w:val="24"/>
          <w:szCs w:val="24"/>
        </w:rPr>
        <w:t xml:space="preserve">) </w:t>
      </w:r>
      <w:r w:rsidRPr="005678FC">
        <w:rPr>
          <w:rFonts w:ascii="Times New Roman" w:hAnsi="Times New Roman" w:cs="Times New Roman"/>
          <w:b/>
          <w:sz w:val="24"/>
          <w:szCs w:val="24"/>
        </w:rPr>
        <w:t>uchwala, co następuje:</w:t>
      </w:r>
      <w:r w:rsidRPr="00143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ACA73" w14:textId="77777777" w:rsidR="00746F33" w:rsidRPr="00143AE8" w:rsidRDefault="00746F33" w:rsidP="00746F3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E8">
        <w:rPr>
          <w:rFonts w:ascii="Times New Roman" w:hAnsi="Times New Roman" w:cs="Times New Roman"/>
          <w:sz w:val="24"/>
          <w:szCs w:val="24"/>
        </w:rPr>
        <w:t xml:space="preserve">§ 1. Ustala się stawki opłat za zajęcie pasa drogowego dróg, dla których zarządcą jest Wójt Gminy Bądkowo na cele niezwiązane z budową, przebudową, remontem, utrzymaniem i ochroną dróg, dotyczące: </w:t>
      </w:r>
    </w:p>
    <w:p w14:paraId="63855EF7" w14:textId="77777777" w:rsidR="00746F33" w:rsidRPr="00143AE8" w:rsidRDefault="00746F33" w:rsidP="00746F3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E8">
        <w:rPr>
          <w:rFonts w:ascii="Times New Roman" w:hAnsi="Times New Roman" w:cs="Times New Roman"/>
          <w:sz w:val="24"/>
          <w:szCs w:val="24"/>
        </w:rPr>
        <w:t xml:space="preserve">1) prowadzenia robót w pasie drogowym; </w:t>
      </w:r>
    </w:p>
    <w:p w14:paraId="0E99049F" w14:textId="77777777" w:rsidR="00746F33" w:rsidRPr="00143AE8" w:rsidRDefault="00746F33" w:rsidP="00746F3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E8">
        <w:rPr>
          <w:rFonts w:ascii="Times New Roman" w:hAnsi="Times New Roman" w:cs="Times New Roman"/>
          <w:sz w:val="24"/>
          <w:szCs w:val="24"/>
        </w:rPr>
        <w:t>2) umieszczenia w pasie drogowym urządzeń infrastruktury technicznej niezwiązanej z potrzebami zarządzania drogami lub potrzebami ruchu drogowego;</w:t>
      </w:r>
    </w:p>
    <w:p w14:paraId="1F5307E7" w14:textId="77777777" w:rsidR="00746F33" w:rsidRPr="00143AE8" w:rsidRDefault="00746F33" w:rsidP="00746F3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E8">
        <w:rPr>
          <w:rFonts w:ascii="Times New Roman" w:hAnsi="Times New Roman" w:cs="Times New Roman"/>
          <w:sz w:val="24"/>
          <w:szCs w:val="24"/>
        </w:rPr>
        <w:t xml:space="preserve">3) umieszczenia w pasie drogowym obiektów budowalnych niezwiązanych z potrzebami ruchu drogowego oraz reklam; </w:t>
      </w:r>
    </w:p>
    <w:p w14:paraId="4F62EEFA" w14:textId="77777777" w:rsidR="00746F33" w:rsidRPr="00143AE8" w:rsidRDefault="00746F33" w:rsidP="00746F3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E8">
        <w:rPr>
          <w:rFonts w:ascii="Times New Roman" w:hAnsi="Times New Roman" w:cs="Times New Roman"/>
          <w:sz w:val="24"/>
          <w:szCs w:val="24"/>
        </w:rPr>
        <w:t xml:space="preserve">4) zajęcie pasa drogowego na prawach wyłączności w celach innych niż wymienione </w:t>
      </w:r>
      <w:r w:rsidRPr="00143AE8">
        <w:rPr>
          <w:rFonts w:ascii="Times New Roman" w:hAnsi="Times New Roman" w:cs="Times New Roman"/>
          <w:sz w:val="24"/>
          <w:szCs w:val="24"/>
        </w:rPr>
        <w:br/>
        <w:t xml:space="preserve">w pkt 1-3. </w:t>
      </w:r>
    </w:p>
    <w:p w14:paraId="2176C04B" w14:textId="77777777" w:rsidR="00746F33" w:rsidRPr="00143AE8" w:rsidRDefault="00746F33" w:rsidP="00746F3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E8">
        <w:rPr>
          <w:rFonts w:ascii="Times New Roman" w:hAnsi="Times New Roman" w:cs="Times New Roman"/>
          <w:sz w:val="24"/>
          <w:szCs w:val="24"/>
        </w:rPr>
        <w:t>§ 2. Za zajęcie 1m</w:t>
      </w:r>
      <w:r w:rsidRPr="00143A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43AE8">
        <w:rPr>
          <w:rFonts w:ascii="Times New Roman" w:hAnsi="Times New Roman" w:cs="Times New Roman"/>
          <w:sz w:val="24"/>
          <w:szCs w:val="24"/>
        </w:rPr>
        <w:t xml:space="preserve"> elementów pasa drogowego, o których mowa w § 1 pkt 1, ustala się następujące stawki opłat za każdy dzień zajęcia: </w:t>
      </w:r>
    </w:p>
    <w:p w14:paraId="63BBBE0F" w14:textId="77777777" w:rsidR="00746F33" w:rsidRPr="00143AE8" w:rsidRDefault="00746F33" w:rsidP="00746F3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E8">
        <w:rPr>
          <w:rFonts w:ascii="Times New Roman" w:hAnsi="Times New Roman" w:cs="Times New Roman"/>
          <w:sz w:val="24"/>
          <w:szCs w:val="24"/>
        </w:rPr>
        <w:t xml:space="preserve">1) chodników, poboczy, placów, ścieżek rowerowych, ciągów pieszych i pieszo-jezdni- </w:t>
      </w:r>
      <w:r w:rsidRPr="00143AE8">
        <w:rPr>
          <w:rFonts w:ascii="Times New Roman" w:hAnsi="Times New Roman" w:cs="Times New Roman"/>
          <w:b/>
          <w:bCs/>
          <w:sz w:val="24"/>
          <w:szCs w:val="24"/>
        </w:rPr>
        <w:t>7,00</w:t>
      </w:r>
      <w:r w:rsidRPr="00143AE8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47723DC" w14:textId="77777777" w:rsidR="00746F33" w:rsidRPr="00143AE8" w:rsidRDefault="00746F33" w:rsidP="00746F3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E8">
        <w:rPr>
          <w:rFonts w:ascii="Times New Roman" w:hAnsi="Times New Roman" w:cs="Times New Roman"/>
          <w:sz w:val="24"/>
          <w:szCs w:val="24"/>
        </w:rPr>
        <w:t xml:space="preserve">2) jezdni do 50% szerokości oraz zatoki- </w:t>
      </w:r>
      <w:r w:rsidRPr="00143AE8">
        <w:rPr>
          <w:rFonts w:ascii="Times New Roman" w:hAnsi="Times New Roman" w:cs="Times New Roman"/>
          <w:b/>
          <w:bCs/>
          <w:sz w:val="24"/>
          <w:szCs w:val="24"/>
        </w:rPr>
        <w:t>9,00 zł</w:t>
      </w:r>
    </w:p>
    <w:p w14:paraId="59A783AA" w14:textId="77777777" w:rsidR="00746F33" w:rsidRPr="00143AE8" w:rsidRDefault="00746F33" w:rsidP="00746F3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E8">
        <w:rPr>
          <w:rFonts w:ascii="Times New Roman" w:hAnsi="Times New Roman" w:cs="Times New Roman"/>
          <w:sz w:val="24"/>
          <w:szCs w:val="24"/>
        </w:rPr>
        <w:t xml:space="preserve">3) powyżej 50% szerokości do całkowitego zajęcia jezdni- </w:t>
      </w:r>
      <w:r w:rsidRPr="00143AE8">
        <w:rPr>
          <w:rFonts w:ascii="Times New Roman" w:hAnsi="Times New Roman" w:cs="Times New Roman"/>
          <w:b/>
          <w:bCs/>
          <w:sz w:val="24"/>
          <w:szCs w:val="24"/>
        </w:rPr>
        <w:t>5,00 zł</w:t>
      </w:r>
    </w:p>
    <w:p w14:paraId="0A72FB4F" w14:textId="77777777" w:rsidR="00746F33" w:rsidRPr="00143AE8" w:rsidRDefault="00746F33" w:rsidP="00746F3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E8">
        <w:rPr>
          <w:rFonts w:ascii="Times New Roman" w:hAnsi="Times New Roman" w:cs="Times New Roman"/>
          <w:sz w:val="24"/>
          <w:szCs w:val="24"/>
        </w:rPr>
        <w:t xml:space="preserve">4) pozostałych elementów pasa drogowego niewymienionych w pkt 1-3 – </w:t>
      </w:r>
      <w:r w:rsidRPr="00143AE8">
        <w:rPr>
          <w:rFonts w:ascii="Times New Roman" w:hAnsi="Times New Roman" w:cs="Times New Roman"/>
          <w:b/>
          <w:bCs/>
          <w:sz w:val="24"/>
          <w:szCs w:val="24"/>
        </w:rPr>
        <w:t>5,00 zł</w:t>
      </w:r>
    </w:p>
    <w:p w14:paraId="781FC469" w14:textId="77777777" w:rsidR="002706B0" w:rsidRPr="00A10095" w:rsidRDefault="00746F33" w:rsidP="00746F33">
      <w:pPr>
        <w:jc w:val="both"/>
        <w:rPr>
          <w:rFonts w:ascii="Times New Roman" w:hAnsi="Times New Roman" w:cs="Times New Roman"/>
          <w:sz w:val="24"/>
          <w:szCs w:val="24"/>
        </w:rPr>
      </w:pPr>
      <w:r w:rsidRPr="00A10095">
        <w:rPr>
          <w:rFonts w:ascii="Times New Roman" w:hAnsi="Times New Roman" w:cs="Times New Roman"/>
          <w:sz w:val="24"/>
          <w:szCs w:val="24"/>
        </w:rPr>
        <w:t>§ 3. 1. Za umieszczenie w pasie drogowym, o którym mowa w § 1 pkt 2, ustala się następujące roczne stawki opłat za 1 m</w:t>
      </w:r>
      <w:r w:rsidRPr="00A100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10095">
        <w:rPr>
          <w:rFonts w:ascii="Times New Roman" w:hAnsi="Times New Roman" w:cs="Times New Roman"/>
          <w:sz w:val="24"/>
          <w:szCs w:val="24"/>
        </w:rPr>
        <w:t xml:space="preserve"> powierzchni pasa drogowego drogi gminnej  zajętego przez rzut poziomy umieszczonego urządzenia</w:t>
      </w:r>
      <w:r w:rsidR="00B11981" w:rsidRPr="00A10095">
        <w:rPr>
          <w:rFonts w:ascii="Times New Roman" w:hAnsi="Times New Roman" w:cs="Times New Roman"/>
          <w:sz w:val="24"/>
          <w:szCs w:val="24"/>
        </w:rPr>
        <w:t xml:space="preserve">- </w:t>
      </w:r>
      <w:r w:rsidR="00B11981" w:rsidRPr="00A10095">
        <w:rPr>
          <w:rFonts w:ascii="Times New Roman" w:hAnsi="Times New Roman" w:cs="Times New Roman"/>
          <w:b/>
          <w:bCs/>
          <w:sz w:val="24"/>
          <w:szCs w:val="24"/>
        </w:rPr>
        <w:t>150,00 zł,</w:t>
      </w:r>
    </w:p>
    <w:p w14:paraId="75BEF19E" w14:textId="77777777" w:rsidR="00746F33" w:rsidRPr="00A10095" w:rsidRDefault="00471AF3" w:rsidP="00746F33">
      <w:pPr>
        <w:jc w:val="both"/>
        <w:rPr>
          <w:rFonts w:ascii="Times New Roman" w:hAnsi="Times New Roman" w:cs="Times New Roman"/>
          <w:sz w:val="24"/>
          <w:szCs w:val="24"/>
        </w:rPr>
      </w:pPr>
      <w:r w:rsidRPr="00A10095">
        <w:rPr>
          <w:rFonts w:ascii="Times New Roman" w:hAnsi="Times New Roman" w:cs="Times New Roman"/>
          <w:sz w:val="24"/>
          <w:szCs w:val="24"/>
        </w:rPr>
        <w:t>2. Stawka, o której mowa w ust. 1 dotyczy również umieszczania urządzeń</w:t>
      </w:r>
      <w:r w:rsidR="002706B0" w:rsidRPr="00A10095">
        <w:rPr>
          <w:rFonts w:ascii="Times New Roman" w:hAnsi="Times New Roman" w:cs="Times New Roman"/>
          <w:sz w:val="24"/>
          <w:szCs w:val="24"/>
        </w:rPr>
        <w:t xml:space="preserve"> </w:t>
      </w:r>
      <w:r w:rsidR="00746F33" w:rsidRPr="00A10095">
        <w:rPr>
          <w:rFonts w:ascii="Times New Roman" w:hAnsi="Times New Roman" w:cs="Times New Roman"/>
          <w:sz w:val="24"/>
          <w:szCs w:val="24"/>
        </w:rPr>
        <w:t>na drogowym obiekcie inżynierskim, niezależnie od rodzaju urządzenia</w:t>
      </w:r>
      <w:r w:rsidRPr="00A10095">
        <w:rPr>
          <w:rFonts w:ascii="Times New Roman" w:hAnsi="Times New Roman" w:cs="Times New Roman"/>
          <w:sz w:val="24"/>
          <w:szCs w:val="24"/>
        </w:rPr>
        <w:t>.</w:t>
      </w:r>
    </w:p>
    <w:p w14:paraId="394835CE" w14:textId="77777777" w:rsidR="00746F33" w:rsidRPr="00143AE8" w:rsidRDefault="00471AF3" w:rsidP="00746F33">
      <w:pPr>
        <w:jc w:val="both"/>
        <w:rPr>
          <w:rFonts w:ascii="Times New Roman" w:hAnsi="Times New Roman" w:cs="Times New Roman"/>
          <w:sz w:val="24"/>
          <w:szCs w:val="24"/>
        </w:rPr>
      </w:pPr>
      <w:r w:rsidRPr="00D224D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46F33" w:rsidRPr="00D224D1">
        <w:rPr>
          <w:rFonts w:ascii="Times New Roman" w:hAnsi="Times New Roman" w:cs="Times New Roman"/>
          <w:sz w:val="24"/>
          <w:szCs w:val="24"/>
        </w:rPr>
        <w:t xml:space="preserve"> </w:t>
      </w:r>
      <w:r w:rsidR="00746F33" w:rsidRPr="00143AE8">
        <w:rPr>
          <w:rFonts w:ascii="Times New Roman" w:hAnsi="Times New Roman" w:cs="Times New Roman"/>
          <w:sz w:val="24"/>
          <w:szCs w:val="24"/>
        </w:rPr>
        <w:t xml:space="preserve">Przy umieszczeniu urządzeń wodociągowych i kanalizacyjnych stosuje się stawki w wysokości 50% określonych w ust. 1.  </w:t>
      </w:r>
    </w:p>
    <w:p w14:paraId="2244FFF9" w14:textId="77777777" w:rsidR="00746F33" w:rsidRPr="00143AE8" w:rsidRDefault="00746F33" w:rsidP="00746F3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3AE8">
        <w:rPr>
          <w:rFonts w:ascii="Times New Roman" w:hAnsi="Times New Roman" w:cs="Times New Roman"/>
          <w:sz w:val="24"/>
          <w:szCs w:val="24"/>
        </w:rPr>
        <w:t>§ 4. 1. Za zajęcie pasa drogowego w celu umieszczenia w pasie drogowym obiektów budowalnych, o których mowa w § 1 pkt 3, ustala się stawkę opłaty za każdy dzień zajęcia 1m</w:t>
      </w:r>
      <w:r w:rsidRPr="00143A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43AE8">
        <w:rPr>
          <w:rFonts w:ascii="Times New Roman" w:hAnsi="Times New Roman" w:cs="Times New Roman"/>
          <w:sz w:val="24"/>
          <w:szCs w:val="24"/>
        </w:rPr>
        <w:t xml:space="preserve"> pasa drogowego zajętego przez rzut poziomy obiektu budowalnego niezwiązanego z potrzebami zarządzania drogami lub potrzebami ruchu drogowego – </w:t>
      </w:r>
      <w:r w:rsidRPr="00143AE8">
        <w:rPr>
          <w:rFonts w:ascii="Times New Roman" w:hAnsi="Times New Roman" w:cs="Times New Roman"/>
          <w:b/>
          <w:bCs/>
          <w:sz w:val="24"/>
          <w:szCs w:val="24"/>
        </w:rPr>
        <w:t>8,00 zł</w:t>
      </w:r>
    </w:p>
    <w:p w14:paraId="4C1CA8A8" w14:textId="77777777" w:rsidR="00746F33" w:rsidRPr="00143AE8" w:rsidRDefault="00746F33" w:rsidP="00746F3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E8">
        <w:rPr>
          <w:rFonts w:ascii="Times New Roman" w:hAnsi="Times New Roman" w:cs="Times New Roman"/>
          <w:sz w:val="24"/>
          <w:szCs w:val="24"/>
        </w:rPr>
        <w:t xml:space="preserve">2. Za zajęcie pasa drogowego w celu umieszczenia w pasie drogowym reklamy ustala stawkę opłaty za każdy dzień zajęcia 1m2 powierzchni reklamy – </w:t>
      </w:r>
      <w:r w:rsidRPr="00143AE8">
        <w:rPr>
          <w:rFonts w:ascii="Times New Roman" w:hAnsi="Times New Roman" w:cs="Times New Roman"/>
          <w:b/>
          <w:bCs/>
          <w:sz w:val="24"/>
          <w:szCs w:val="24"/>
        </w:rPr>
        <w:t>8,00 zł</w:t>
      </w:r>
    </w:p>
    <w:p w14:paraId="027F0D87" w14:textId="77777777" w:rsidR="00746F33" w:rsidRPr="00143AE8" w:rsidRDefault="00746F33" w:rsidP="00746F3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E8">
        <w:rPr>
          <w:rFonts w:ascii="Times New Roman" w:hAnsi="Times New Roman" w:cs="Times New Roman"/>
          <w:sz w:val="24"/>
          <w:szCs w:val="24"/>
        </w:rPr>
        <w:t>§ 5. Za zajęcie 1m</w:t>
      </w:r>
      <w:r w:rsidRPr="00143A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43AE8">
        <w:rPr>
          <w:rFonts w:ascii="Times New Roman" w:hAnsi="Times New Roman" w:cs="Times New Roman"/>
          <w:sz w:val="24"/>
          <w:szCs w:val="24"/>
        </w:rPr>
        <w:t xml:space="preserve"> elementów pasa drogowego, o którym mowa w § 1 pkt 4, ustala się następujące stawki opłat za każdy dzień zajęcia 1m</w:t>
      </w:r>
      <w:r w:rsidRPr="00143A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43AE8">
        <w:rPr>
          <w:rFonts w:ascii="Times New Roman" w:hAnsi="Times New Roman" w:cs="Times New Roman"/>
          <w:sz w:val="24"/>
          <w:szCs w:val="24"/>
        </w:rPr>
        <w:t xml:space="preserve"> powierzchni zajętego pasa drogowego na prawach wyłączności w wysokości – </w:t>
      </w:r>
      <w:r w:rsidRPr="00143AE8">
        <w:rPr>
          <w:rFonts w:ascii="Times New Roman" w:hAnsi="Times New Roman" w:cs="Times New Roman"/>
          <w:b/>
          <w:bCs/>
          <w:sz w:val="24"/>
          <w:szCs w:val="24"/>
        </w:rPr>
        <w:t>8,00 zł</w:t>
      </w:r>
    </w:p>
    <w:p w14:paraId="5F369503" w14:textId="77777777" w:rsidR="00746F33" w:rsidRPr="00143AE8" w:rsidRDefault="00746F33" w:rsidP="00746F3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E8">
        <w:rPr>
          <w:rFonts w:ascii="Times New Roman" w:hAnsi="Times New Roman" w:cs="Times New Roman"/>
          <w:sz w:val="24"/>
          <w:szCs w:val="24"/>
        </w:rPr>
        <w:t xml:space="preserve">§ 6. Zajęcie pasa drogowego przez okres krótszy niż 24 godziny jest traktowany jak zajęcie pasa drogowego przez 1 dzień. </w:t>
      </w:r>
    </w:p>
    <w:p w14:paraId="4BFF6AEF" w14:textId="77777777" w:rsidR="00746F33" w:rsidRPr="00143AE8" w:rsidRDefault="00746F33" w:rsidP="00746F3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E8">
        <w:rPr>
          <w:rFonts w:ascii="Times New Roman" w:hAnsi="Times New Roman" w:cs="Times New Roman"/>
          <w:sz w:val="24"/>
          <w:szCs w:val="24"/>
        </w:rPr>
        <w:t>§ 7. 1. W odniesieniu do obiektów i urządzeń infrastruktury telekomunikacyjnej ustala się stawkę opłaty za zajęcie 1m</w:t>
      </w:r>
      <w:r w:rsidRPr="00143A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43AE8">
        <w:rPr>
          <w:rFonts w:ascii="Times New Roman" w:hAnsi="Times New Roman" w:cs="Times New Roman"/>
          <w:sz w:val="24"/>
          <w:szCs w:val="24"/>
        </w:rPr>
        <w:t xml:space="preserve"> pasa drogowego, o którym mowa w § 1 pkt 1, 3 i 4, za każdy dzień zajęcia, bez względu na zajętą część pasa drogowego – </w:t>
      </w:r>
      <w:r w:rsidRPr="00143AE8">
        <w:rPr>
          <w:rFonts w:ascii="Times New Roman" w:hAnsi="Times New Roman" w:cs="Times New Roman"/>
          <w:b/>
          <w:bCs/>
          <w:sz w:val="24"/>
          <w:szCs w:val="24"/>
        </w:rPr>
        <w:t>0,20 zł</w:t>
      </w:r>
    </w:p>
    <w:p w14:paraId="20B63150" w14:textId="77777777" w:rsidR="00746F33" w:rsidRPr="00143AE8" w:rsidRDefault="00746F33" w:rsidP="00746F3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E8">
        <w:rPr>
          <w:rFonts w:ascii="Times New Roman" w:hAnsi="Times New Roman" w:cs="Times New Roman"/>
          <w:sz w:val="24"/>
          <w:szCs w:val="24"/>
        </w:rPr>
        <w:t>2. Za zajęcie pasa drogowego, o którym mowa w § 1 pkt. 2, ustala się roczną stawkę opłaty za 1m</w:t>
      </w:r>
      <w:r w:rsidRPr="00143A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43AE8">
        <w:rPr>
          <w:rFonts w:ascii="Times New Roman" w:hAnsi="Times New Roman" w:cs="Times New Roman"/>
          <w:sz w:val="24"/>
          <w:szCs w:val="24"/>
        </w:rPr>
        <w:t xml:space="preserve"> pasa drogowego zajętego przez rzut poziomy umieszczonego urządzenia infrastruktury telekomunikacyjnej- </w:t>
      </w:r>
      <w:r w:rsidRPr="00143AE8">
        <w:rPr>
          <w:rFonts w:ascii="Times New Roman" w:hAnsi="Times New Roman" w:cs="Times New Roman"/>
          <w:b/>
          <w:bCs/>
          <w:sz w:val="24"/>
          <w:szCs w:val="24"/>
        </w:rPr>
        <w:t>20,00 zł.</w:t>
      </w:r>
    </w:p>
    <w:p w14:paraId="088E7F6A" w14:textId="77777777" w:rsidR="00746F33" w:rsidRPr="00143AE8" w:rsidRDefault="00746F33" w:rsidP="00746F3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E8">
        <w:rPr>
          <w:rFonts w:ascii="Times New Roman" w:hAnsi="Times New Roman" w:cs="Times New Roman"/>
          <w:sz w:val="24"/>
          <w:szCs w:val="24"/>
        </w:rPr>
        <w:t xml:space="preserve">§ 8. Wykonanie uchwały powierza się Wójtowi Gminy Bądkowo </w:t>
      </w:r>
    </w:p>
    <w:p w14:paraId="5DBAC592" w14:textId="439F5CC2" w:rsidR="00746F33" w:rsidRPr="00A10095" w:rsidRDefault="00746F33" w:rsidP="00746F33">
      <w:pPr>
        <w:jc w:val="both"/>
        <w:rPr>
          <w:rFonts w:ascii="Times New Roman" w:hAnsi="Times New Roman" w:cs="Times New Roman"/>
          <w:sz w:val="24"/>
          <w:szCs w:val="24"/>
        </w:rPr>
      </w:pPr>
      <w:r w:rsidRPr="00A10095">
        <w:rPr>
          <w:rFonts w:ascii="Times New Roman" w:hAnsi="Times New Roman" w:cs="Times New Roman"/>
          <w:sz w:val="24"/>
          <w:szCs w:val="24"/>
        </w:rPr>
        <w:t>§ 9. Traci moc uchwała Nr XV/84/2019 Rady Gminy Bądkowo z dnia 30</w:t>
      </w:r>
      <w:r w:rsidR="00A10095" w:rsidRPr="00A10095">
        <w:rPr>
          <w:rFonts w:ascii="Times New Roman" w:hAnsi="Times New Roman" w:cs="Times New Roman"/>
          <w:sz w:val="24"/>
          <w:szCs w:val="24"/>
        </w:rPr>
        <w:t xml:space="preserve"> </w:t>
      </w:r>
      <w:r w:rsidRPr="00A10095">
        <w:rPr>
          <w:rFonts w:ascii="Times New Roman" w:hAnsi="Times New Roman" w:cs="Times New Roman"/>
          <w:sz w:val="24"/>
          <w:szCs w:val="24"/>
        </w:rPr>
        <w:t xml:space="preserve">grudnia 2019 roku w sprawie ustalenia wysokości stawek opłat za zajęcie pasa drogowego dróg gminnych, dla których zarządcą jest Gmina Bądkowo (Dz. Urz. Woj. Kuj. – Pom. </w:t>
      </w:r>
      <w:r w:rsidR="00207527">
        <w:rPr>
          <w:rFonts w:ascii="Times New Roman" w:hAnsi="Times New Roman" w:cs="Times New Roman"/>
          <w:sz w:val="24"/>
          <w:szCs w:val="24"/>
        </w:rPr>
        <w:t>z dnia 8 stycznia</w:t>
      </w:r>
      <w:r w:rsidRPr="00A10095">
        <w:rPr>
          <w:rFonts w:ascii="Times New Roman" w:hAnsi="Times New Roman" w:cs="Times New Roman"/>
          <w:sz w:val="24"/>
          <w:szCs w:val="24"/>
        </w:rPr>
        <w:t xml:space="preserve"> 202</w:t>
      </w:r>
      <w:r w:rsidR="00207527">
        <w:rPr>
          <w:rFonts w:ascii="Times New Roman" w:hAnsi="Times New Roman" w:cs="Times New Roman"/>
          <w:sz w:val="24"/>
          <w:szCs w:val="24"/>
        </w:rPr>
        <w:t>0 r., poz. 188</w:t>
      </w:r>
      <w:r w:rsidRPr="00A1009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13A577E" w14:textId="77777777" w:rsidR="00746F33" w:rsidRPr="00143AE8" w:rsidRDefault="00746F33" w:rsidP="00746F3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E8">
        <w:rPr>
          <w:rFonts w:ascii="Times New Roman" w:hAnsi="Times New Roman" w:cs="Times New Roman"/>
          <w:sz w:val="24"/>
          <w:szCs w:val="24"/>
        </w:rPr>
        <w:t xml:space="preserve">§ 10. Uchwała wchodzi w życie po upływie 14 dni od daty ogłoszenia w Dzienniku Urzędowym Województwa Kujawko – Pomorskiego. </w:t>
      </w:r>
    </w:p>
    <w:p w14:paraId="163B545E" w14:textId="77777777" w:rsidR="00746F33" w:rsidRDefault="00746F33" w:rsidP="00746F33"/>
    <w:p w14:paraId="7D205A95" w14:textId="77777777" w:rsidR="00746F33" w:rsidRDefault="00746F33" w:rsidP="00746F33"/>
    <w:p w14:paraId="5D400E6C" w14:textId="77777777" w:rsidR="00746F33" w:rsidRDefault="00746F33" w:rsidP="00746F33"/>
    <w:p w14:paraId="7D762EA8" w14:textId="77777777" w:rsidR="00746F33" w:rsidRDefault="00746F33" w:rsidP="00746F33"/>
    <w:p w14:paraId="39E8D2AD" w14:textId="77777777" w:rsidR="00746F33" w:rsidRDefault="00746F33" w:rsidP="00746F33"/>
    <w:p w14:paraId="33E70333" w14:textId="77777777" w:rsidR="00746F33" w:rsidRDefault="00746F33" w:rsidP="00746F33"/>
    <w:p w14:paraId="407298E3" w14:textId="77777777" w:rsidR="00746F33" w:rsidRDefault="00746F33" w:rsidP="00746F33"/>
    <w:p w14:paraId="076022BF" w14:textId="77777777" w:rsidR="00746F33" w:rsidRDefault="00746F33" w:rsidP="00746F33"/>
    <w:p w14:paraId="0E21AA8B" w14:textId="77777777" w:rsidR="002706B0" w:rsidRDefault="002706B0" w:rsidP="00746F33"/>
    <w:p w14:paraId="3C984FF7" w14:textId="77777777" w:rsidR="002706B0" w:rsidRDefault="002706B0" w:rsidP="00746F33"/>
    <w:p w14:paraId="3A409CC9" w14:textId="77777777" w:rsidR="002706B0" w:rsidRDefault="002706B0" w:rsidP="00746F33"/>
    <w:p w14:paraId="5BCB8DA1" w14:textId="77777777" w:rsidR="00746F33" w:rsidRDefault="00746F33" w:rsidP="00746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4C">
        <w:rPr>
          <w:rFonts w:ascii="Times New Roman" w:hAnsi="Times New Roman" w:cs="Times New Roman"/>
          <w:b/>
          <w:sz w:val="28"/>
          <w:szCs w:val="28"/>
        </w:rPr>
        <w:t>Uzasadnienie</w:t>
      </w:r>
    </w:p>
    <w:p w14:paraId="2B0545B0" w14:textId="77777777" w:rsidR="005804BF" w:rsidRDefault="005804BF" w:rsidP="00746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F2F82" w14:textId="77777777" w:rsidR="005804BF" w:rsidRPr="005804BF" w:rsidRDefault="005804BF" w:rsidP="005804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40 ust. 1 ustawy z dnia 21 marca 1985 r. o drogach publicznych (tj. Dz. U. 20</w:t>
      </w:r>
      <w:r w:rsidR="0064673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646734">
        <w:rPr>
          <w:rFonts w:ascii="Times New Roman" w:hAnsi="Times New Roman" w:cs="Times New Roman"/>
          <w:sz w:val="24"/>
          <w:szCs w:val="24"/>
        </w:rPr>
        <w:t>1693</w:t>
      </w:r>
      <w:r>
        <w:rPr>
          <w:rFonts w:ascii="Times New Roman" w:hAnsi="Times New Roman" w:cs="Times New Roman"/>
          <w:sz w:val="24"/>
          <w:szCs w:val="24"/>
        </w:rPr>
        <w:t xml:space="preserve"> ze zm.) zajęcie pasa drogowego na cele niezwiązane z budową, przebudową, remontem, utrzymaniem i ochroną dróg wymaga zezwolenia zarządcy drogi, w drodze decyzji administracyjnej. Za zajęcie pasa drogowego pobiera się opłatę, o czym stanowi art. 40 ust. 3 ustawy o drogach publicznych. Na podstawie delegacji, zamieszczonej w art. 40 ust. 8 ustawy o drogach publicznych organ stanowiący jednostki samorządu terytorialnego, w drodze uchwały, ustala dla dróg, których zarządcą jest jednostka samorządu terytorialnego, wysokość stawek opłaty za zajęcie 1m</w:t>
      </w:r>
      <w:r w:rsidRPr="00A463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pasa drogowego. </w:t>
      </w:r>
    </w:p>
    <w:p w14:paraId="6CDE3509" w14:textId="77777777" w:rsidR="00ED48EC" w:rsidRPr="005804BF" w:rsidRDefault="00ED48EC" w:rsidP="00ED48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Sąd Administracyjny w Bydgoszczy stwierdził nieważność </w:t>
      </w:r>
      <w:r w:rsidRPr="005804BF">
        <w:rPr>
          <w:rFonts w:ascii="Times New Roman" w:hAnsi="Times New Roman" w:cs="Times New Roman"/>
          <w:sz w:val="24"/>
          <w:szCs w:val="24"/>
        </w:rPr>
        <w:t xml:space="preserve">§3 ust. 1 i 2 uchwały nr XV/84/2019 Rady Gminy Bądkowo z dnia 30 grudnia 2019  w sprawie ustalenia wysokości stawek opłat za zajęcie pasa drogowego dróg gminnych, dla których zarządcą jest Gmina Bądkowo. </w:t>
      </w:r>
      <w:r w:rsidR="005804BF">
        <w:rPr>
          <w:rFonts w:ascii="Times New Roman" w:hAnsi="Times New Roman" w:cs="Times New Roman"/>
          <w:sz w:val="24"/>
          <w:szCs w:val="24"/>
        </w:rPr>
        <w:t>Zasadnym</w:t>
      </w:r>
      <w:r w:rsidRPr="005804BF">
        <w:rPr>
          <w:rFonts w:ascii="Times New Roman" w:hAnsi="Times New Roman" w:cs="Times New Roman"/>
          <w:sz w:val="24"/>
          <w:szCs w:val="24"/>
        </w:rPr>
        <w:t xml:space="preserve"> jest dokonanie zmiany §3 niniejszej uchwały dotyczącej rocznych stawek opłat za zajęcie 1m</w:t>
      </w:r>
      <w:r w:rsidRPr="005804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04BF">
        <w:rPr>
          <w:rFonts w:ascii="Times New Roman" w:hAnsi="Times New Roman" w:cs="Times New Roman"/>
          <w:sz w:val="24"/>
          <w:szCs w:val="24"/>
        </w:rPr>
        <w:t xml:space="preserve"> pasa drogowego drogi gminnej zajętego przez rzut poziomy umieszczonego urządzenia. </w:t>
      </w:r>
    </w:p>
    <w:p w14:paraId="23A59DEC" w14:textId="77777777" w:rsidR="00EF646E" w:rsidRDefault="00EF646E"/>
    <w:sectPr w:rsidR="00EF646E" w:rsidSect="002F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E5CEC" w14:textId="77777777" w:rsidR="0018688B" w:rsidRDefault="0018688B" w:rsidP="00746F33">
      <w:pPr>
        <w:spacing w:after="0" w:line="240" w:lineRule="auto"/>
      </w:pPr>
      <w:r>
        <w:separator/>
      </w:r>
    </w:p>
  </w:endnote>
  <w:endnote w:type="continuationSeparator" w:id="0">
    <w:p w14:paraId="31F522B3" w14:textId="77777777" w:rsidR="0018688B" w:rsidRDefault="0018688B" w:rsidP="0074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8F872" w14:textId="77777777" w:rsidR="0018688B" w:rsidRDefault="0018688B" w:rsidP="00746F33">
      <w:pPr>
        <w:spacing w:after="0" w:line="240" w:lineRule="auto"/>
      </w:pPr>
      <w:r>
        <w:separator/>
      </w:r>
    </w:p>
  </w:footnote>
  <w:footnote w:type="continuationSeparator" w:id="0">
    <w:p w14:paraId="542D79C0" w14:textId="77777777" w:rsidR="0018688B" w:rsidRDefault="0018688B" w:rsidP="00746F33">
      <w:pPr>
        <w:spacing w:after="0" w:line="240" w:lineRule="auto"/>
      </w:pPr>
      <w:r>
        <w:continuationSeparator/>
      </w:r>
    </w:p>
  </w:footnote>
  <w:footnote w:id="1">
    <w:p w14:paraId="2A8BA968" w14:textId="77777777" w:rsidR="00746F33" w:rsidRPr="00D41CF3" w:rsidRDefault="00746F33" w:rsidP="00746F33">
      <w:pPr>
        <w:pStyle w:val="Tekstprzypisudolnego"/>
        <w:jc w:val="both"/>
        <w:rPr>
          <w:rFonts w:ascii="Times New Roman" w:hAnsi="Times New Roman" w:cs="Times New Roman"/>
        </w:rPr>
      </w:pPr>
      <w:r w:rsidRPr="00D41CF3">
        <w:rPr>
          <w:rStyle w:val="Odwoanieprzypisudolnego"/>
          <w:rFonts w:ascii="Times New Roman" w:hAnsi="Times New Roman" w:cs="Times New Roman"/>
        </w:rPr>
        <w:footnoteRef/>
      </w:r>
      <w:r w:rsidR="00B11981" w:rsidRPr="00B11981">
        <w:rPr>
          <w:rFonts w:ascii="Times New Roman" w:hAnsi="Times New Roman" w:cs="Times New Roman"/>
        </w:rPr>
        <w:t>Dz.U. z 2022 r., poz. 583; Dz.U. z 2022 r., poz. 1005; Dz.U. z 2022 r., poz. 1079; Dz.U. z 2022 r., poz. 1561</w:t>
      </w:r>
    </w:p>
  </w:footnote>
  <w:footnote w:id="2">
    <w:p w14:paraId="4AEECABB" w14:textId="77777777" w:rsidR="00746F33" w:rsidRPr="00D41CF3" w:rsidRDefault="00746F33" w:rsidP="00746F33">
      <w:pPr>
        <w:pStyle w:val="Tekstprzypisudolnego"/>
        <w:jc w:val="both"/>
        <w:rPr>
          <w:rFonts w:ascii="Times New Roman" w:hAnsi="Times New Roman" w:cs="Times New Roman"/>
        </w:rPr>
      </w:pPr>
      <w:r w:rsidRPr="00D41CF3">
        <w:rPr>
          <w:rStyle w:val="Odwoanieprzypisudolnego"/>
          <w:rFonts w:ascii="Times New Roman" w:hAnsi="Times New Roman" w:cs="Times New Roman"/>
        </w:rPr>
        <w:footnoteRef/>
      </w:r>
      <w:r w:rsidR="00B11981" w:rsidRPr="00B11981">
        <w:rPr>
          <w:rFonts w:ascii="Times New Roman" w:hAnsi="Times New Roman" w:cs="Times New Roman"/>
        </w:rPr>
        <w:t>Dz.U. z 2022 r., poz. 1768; Dz.U. z 2022 r., poz. 1783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33"/>
    <w:rsid w:val="0018688B"/>
    <w:rsid w:val="00207527"/>
    <w:rsid w:val="002706B0"/>
    <w:rsid w:val="002F5E26"/>
    <w:rsid w:val="00471AF3"/>
    <w:rsid w:val="00566646"/>
    <w:rsid w:val="005678FC"/>
    <w:rsid w:val="005804BF"/>
    <w:rsid w:val="00606E2B"/>
    <w:rsid w:val="00646734"/>
    <w:rsid w:val="00746F33"/>
    <w:rsid w:val="00761B8C"/>
    <w:rsid w:val="00A10095"/>
    <w:rsid w:val="00AB1477"/>
    <w:rsid w:val="00B11981"/>
    <w:rsid w:val="00B8551B"/>
    <w:rsid w:val="00CF74FD"/>
    <w:rsid w:val="00D224D1"/>
    <w:rsid w:val="00ED48EC"/>
    <w:rsid w:val="00EF31B2"/>
    <w:rsid w:val="00EF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3FF0"/>
  <w15:docId w15:val="{DE52E282-E248-4198-B419-ECB7D31C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F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F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F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Konto Microsoft</cp:lastModifiedBy>
  <cp:revision>4</cp:revision>
  <cp:lastPrinted>2022-11-09T09:20:00Z</cp:lastPrinted>
  <dcterms:created xsi:type="dcterms:W3CDTF">2022-11-09T09:20:00Z</dcterms:created>
  <dcterms:modified xsi:type="dcterms:W3CDTF">2022-11-14T13:43:00Z</dcterms:modified>
</cp:coreProperties>
</file>