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2B3" w:rsidRPr="0053533A" w:rsidRDefault="00420D95" w:rsidP="00420D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</w:t>
      </w:r>
    </w:p>
    <w:p w:rsidR="00CE72B3" w:rsidRPr="0053533A" w:rsidRDefault="00420D95" w:rsidP="00BC52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BC14D8" w:rsidRPr="0053533A">
        <w:rPr>
          <w:rFonts w:ascii="Times New Roman" w:hAnsi="Times New Roman" w:cs="Times New Roman"/>
          <w:b/>
          <w:sz w:val="24"/>
          <w:szCs w:val="24"/>
        </w:rPr>
        <w:t>XLII</w:t>
      </w:r>
      <w:r w:rsidR="001D2CA0" w:rsidRPr="0053533A">
        <w:rPr>
          <w:rFonts w:ascii="Times New Roman" w:hAnsi="Times New Roman" w:cs="Times New Roman"/>
          <w:b/>
          <w:sz w:val="24"/>
          <w:szCs w:val="24"/>
        </w:rPr>
        <w:t>/310/2022</w:t>
      </w:r>
    </w:p>
    <w:p w:rsidR="00CE72B3" w:rsidRPr="0053533A" w:rsidRDefault="00CE72B3" w:rsidP="00BC52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33A">
        <w:rPr>
          <w:rFonts w:ascii="Times New Roman" w:hAnsi="Times New Roman" w:cs="Times New Roman"/>
          <w:b/>
          <w:sz w:val="24"/>
          <w:szCs w:val="24"/>
        </w:rPr>
        <w:t>Rady Gminy Bądkowo</w:t>
      </w:r>
    </w:p>
    <w:p w:rsidR="00CE72B3" w:rsidRPr="0053533A" w:rsidRDefault="001245C6" w:rsidP="00BC52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33A">
        <w:rPr>
          <w:rFonts w:ascii="Times New Roman" w:hAnsi="Times New Roman" w:cs="Times New Roman"/>
          <w:b/>
          <w:sz w:val="24"/>
          <w:szCs w:val="24"/>
        </w:rPr>
        <w:t>z</w:t>
      </w:r>
      <w:r w:rsidR="00CE72B3" w:rsidRPr="0053533A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455354" w:rsidRPr="0053533A">
        <w:rPr>
          <w:rFonts w:ascii="Times New Roman" w:hAnsi="Times New Roman" w:cs="Times New Roman"/>
          <w:b/>
          <w:sz w:val="24"/>
          <w:szCs w:val="24"/>
        </w:rPr>
        <w:t>20 grudnia 2022 roku</w:t>
      </w:r>
    </w:p>
    <w:p w:rsidR="00CE72B3" w:rsidRPr="0053533A" w:rsidRDefault="00CE72B3" w:rsidP="005353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72B3" w:rsidRPr="0053533A" w:rsidRDefault="00BC52BB" w:rsidP="005353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CE72B3" w:rsidRPr="0053533A">
        <w:rPr>
          <w:rFonts w:ascii="Times New Roman" w:hAnsi="Times New Roman" w:cs="Times New Roman"/>
          <w:b/>
          <w:sz w:val="24"/>
          <w:szCs w:val="24"/>
        </w:rPr>
        <w:t xml:space="preserve"> sprawie uchwalenia budżetu Gminy Bądkowo na 2023 rok </w:t>
      </w:r>
    </w:p>
    <w:p w:rsidR="00CE72B3" w:rsidRPr="0053533A" w:rsidRDefault="00CE72B3" w:rsidP="005353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2B3" w:rsidRPr="00BC52BB" w:rsidRDefault="00CE72B3" w:rsidP="005353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33A">
        <w:rPr>
          <w:rFonts w:ascii="Times New Roman" w:hAnsi="Times New Roman" w:cs="Times New Roman"/>
          <w:sz w:val="24"/>
          <w:szCs w:val="24"/>
        </w:rPr>
        <w:tab/>
        <w:t xml:space="preserve">Na podstawie art. 18 ust.2 pkt 4,pkt 9 lit. c, d ustawy z dnia 8 marca 1990r. o samorządzie gminnym (Dz.U. z 2022 r., poz. 559 z póź.zm.) oraz art.211-212, art. 214-215, art. 222, art. 235-237, art. 239, art. 258 ust.1 i art. 264 ust.3 ustawy z dnia 27 sierpnia </w:t>
      </w:r>
      <w:r w:rsidR="00BC52BB">
        <w:rPr>
          <w:rFonts w:ascii="Times New Roman" w:hAnsi="Times New Roman" w:cs="Times New Roman"/>
          <w:sz w:val="24"/>
          <w:szCs w:val="24"/>
        </w:rPr>
        <w:t xml:space="preserve">2009r. o finansach publicznych ( </w:t>
      </w:r>
      <w:proofErr w:type="spellStart"/>
      <w:r w:rsidR="00BC52BB">
        <w:rPr>
          <w:rFonts w:ascii="Times New Roman" w:hAnsi="Times New Roman" w:cs="Times New Roman"/>
          <w:sz w:val="24"/>
          <w:szCs w:val="24"/>
        </w:rPr>
        <w:t>Dz.U.z</w:t>
      </w:r>
      <w:proofErr w:type="spellEnd"/>
      <w:r w:rsidR="00BC52BB">
        <w:rPr>
          <w:rFonts w:ascii="Times New Roman" w:hAnsi="Times New Roman" w:cs="Times New Roman"/>
          <w:sz w:val="24"/>
          <w:szCs w:val="24"/>
        </w:rPr>
        <w:t xml:space="preserve"> 2022r., poz.1634 ze</w:t>
      </w:r>
      <w:r w:rsidRPr="0053533A">
        <w:rPr>
          <w:rFonts w:ascii="Times New Roman" w:hAnsi="Times New Roman" w:cs="Times New Roman"/>
          <w:sz w:val="24"/>
          <w:szCs w:val="24"/>
        </w:rPr>
        <w:t xml:space="preserve">.zm) </w:t>
      </w:r>
      <w:r w:rsidRPr="00BC52BB">
        <w:rPr>
          <w:rFonts w:ascii="Times New Roman" w:hAnsi="Times New Roman" w:cs="Times New Roman"/>
          <w:b/>
          <w:sz w:val="24"/>
          <w:szCs w:val="24"/>
        </w:rPr>
        <w:t>Rada Gminy Bądkowo uchwala, co następuje:</w:t>
      </w:r>
    </w:p>
    <w:p w:rsidR="00CE72B3" w:rsidRPr="0053533A" w:rsidRDefault="00CE72B3" w:rsidP="0053533A">
      <w:pPr>
        <w:jc w:val="both"/>
        <w:rPr>
          <w:rFonts w:ascii="Times New Roman" w:hAnsi="Times New Roman" w:cs="Times New Roman"/>
          <w:sz w:val="24"/>
          <w:szCs w:val="24"/>
        </w:rPr>
      </w:pPr>
      <w:r w:rsidRPr="0053533A">
        <w:rPr>
          <w:rFonts w:ascii="Times New Roman" w:hAnsi="Times New Roman" w:cs="Times New Roman"/>
          <w:sz w:val="24"/>
          <w:szCs w:val="24"/>
        </w:rPr>
        <w:t xml:space="preserve">§ 1 Dochody budżetu gminy w wysokości </w:t>
      </w:r>
      <w:r w:rsidRPr="0053533A">
        <w:rPr>
          <w:rFonts w:ascii="Times New Roman" w:hAnsi="Times New Roman" w:cs="Times New Roman"/>
          <w:b/>
          <w:sz w:val="24"/>
          <w:szCs w:val="24"/>
        </w:rPr>
        <w:t>27.666.303,48 zł,</w:t>
      </w:r>
      <w:r w:rsidRPr="0053533A">
        <w:rPr>
          <w:rFonts w:ascii="Times New Roman" w:hAnsi="Times New Roman" w:cs="Times New Roman"/>
          <w:sz w:val="24"/>
          <w:szCs w:val="24"/>
        </w:rPr>
        <w:t xml:space="preserve"> zgodnie z załącznikiem nr 1,</w:t>
      </w:r>
    </w:p>
    <w:p w:rsidR="00BC52BB" w:rsidRDefault="00BC52BB" w:rsidP="005353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tego:</w:t>
      </w:r>
    </w:p>
    <w:p w:rsidR="00CE72B3" w:rsidRPr="0053533A" w:rsidRDefault="00CE72B3" w:rsidP="0053533A">
      <w:pPr>
        <w:jc w:val="both"/>
        <w:rPr>
          <w:rFonts w:ascii="Times New Roman" w:hAnsi="Times New Roman" w:cs="Times New Roman"/>
          <w:sz w:val="24"/>
          <w:szCs w:val="24"/>
        </w:rPr>
      </w:pPr>
      <w:r w:rsidRPr="0053533A">
        <w:rPr>
          <w:rFonts w:ascii="Times New Roman" w:hAnsi="Times New Roman" w:cs="Times New Roman"/>
          <w:sz w:val="24"/>
          <w:szCs w:val="24"/>
        </w:rPr>
        <w:t xml:space="preserve">- dochody bieżące  w wysokości  </w:t>
      </w:r>
      <w:r w:rsidRPr="0053533A">
        <w:rPr>
          <w:rFonts w:ascii="Times New Roman" w:hAnsi="Times New Roman" w:cs="Times New Roman"/>
          <w:b/>
          <w:sz w:val="24"/>
          <w:szCs w:val="24"/>
        </w:rPr>
        <w:t>18.172.803,48 zł,</w:t>
      </w:r>
    </w:p>
    <w:p w:rsidR="00CE72B3" w:rsidRPr="0053533A" w:rsidRDefault="00CE72B3" w:rsidP="0053533A">
      <w:pPr>
        <w:jc w:val="both"/>
        <w:rPr>
          <w:rFonts w:ascii="Times New Roman" w:hAnsi="Times New Roman" w:cs="Times New Roman"/>
          <w:sz w:val="24"/>
          <w:szCs w:val="24"/>
        </w:rPr>
      </w:pPr>
      <w:r w:rsidRPr="0053533A">
        <w:rPr>
          <w:rFonts w:ascii="Times New Roman" w:hAnsi="Times New Roman" w:cs="Times New Roman"/>
          <w:sz w:val="24"/>
          <w:szCs w:val="24"/>
        </w:rPr>
        <w:t xml:space="preserve"> - dochody majątkowe w wysokości  </w:t>
      </w:r>
      <w:r w:rsidR="0070150C" w:rsidRPr="0053533A">
        <w:rPr>
          <w:rFonts w:ascii="Times New Roman" w:hAnsi="Times New Roman" w:cs="Times New Roman"/>
          <w:b/>
          <w:sz w:val="24"/>
          <w:szCs w:val="24"/>
        </w:rPr>
        <w:t>9.493.500,00 zł</w:t>
      </w:r>
      <w:r w:rsidR="0070150C" w:rsidRPr="0053533A">
        <w:rPr>
          <w:rFonts w:ascii="Times New Roman" w:hAnsi="Times New Roman" w:cs="Times New Roman"/>
          <w:sz w:val="24"/>
          <w:szCs w:val="24"/>
        </w:rPr>
        <w:t>,</w:t>
      </w:r>
    </w:p>
    <w:p w:rsidR="00C9465F" w:rsidRPr="0053533A" w:rsidRDefault="00BC52BB" w:rsidP="005353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150C" w:rsidRPr="0053533A">
        <w:rPr>
          <w:rFonts w:ascii="Times New Roman" w:hAnsi="Times New Roman" w:cs="Times New Roman"/>
          <w:sz w:val="24"/>
          <w:szCs w:val="24"/>
        </w:rPr>
        <w:t>-w</w:t>
      </w:r>
      <w:r w:rsidR="00C9465F" w:rsidRPr="0053533A">
        <w:rPr>
          <w:rFonts w:ascii="Times New Roman" w:hAnsi="Times New Roman" w:cs="Times New Roman"/>
          <w:sz w:val="24"/>
          <w:szCs w:val="24"/>
        </w:rPr>
        <w:t xml:space="preserve"> tym ze</w:t>
      </w:r>
      <w:r w:rsidR="0070150C" w:rsidRPr="0053533A">
        <w:rPr>
          <w:rFonts w:ascii="Times New Roman" w:hAnsi="Times New Roman" w:cs="Times New Roman"/>
          <w:sz w:val="24"/>
          <w:szCs w:val="24"/>
        </w:rPr>
        <w:t xml:space="preserve"> sprzedaży majątku </w:t>
      </w:r>
      <w:r w:rsidR="0070150C" w:rsidRPr="0053533A">
        <w:rPr>
          <w:rFonts w:ascii="Times New Roman" w:hAnsi="Times New Roman" w:cs="Times New Roman"/>
          <w:b/>
          <w:sz w:val="24"/>
          <w:szCs w:val="24"/>
        </w:rPr>
        <w:t>506.000,00zł.</w:t>
      </w:r>
    </w:p>
    <w:p w:rsidR="00CE72B3" w:rsidRPr="0053533A" w:rsidRDefault="00CE72B3" w:rsidP="005353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72B3" w:rsidRPr="0053533A" w:rsidRDefault="00CE72B3" w:rsidP="0053533A">
      <w:pPr>
        <w:jc w:val="both"/>
        <w:rPr>
          <w:rFonts w:ascii="Times New Roman" w:hAnsi="Times New Roman" w:cs="Times New Roman"/>
          <w:sz w:val="24"/>
          <w:szCs w:val="24"/>
        </w:rPr>
      </w:pPr>
      <w:r w:rsidRPr="0053533A">
        <w:rPr>
          <w:rFonts w:ascii="Times New Roman" w:hAnsi="Times New Roman" w:cs="Times New Roman"/>
          <w:sz w:val="24"/>
          <w:szCs w:val="24"/>
        </w:rPr>
        <w:t xml:space="preserve">§ 2.1.  Wydatki budżetu gminy w wysokości </w:t>
      </w:r>
      <w:r w:rsidRPr="0053533A">
        <w:rPr>
          <w:rFonts w:ascii="Times New Roman" w:hAnsi="Times New Roman" w:cs="Times New Roman"/>
          <w:b/>
          <w:sz w:val="24"/>
          <w:szCs w:val="24"/>
        </w:rPr>
        <w:t>31.128.128,88</w:t>
      </w:r>
      <w:r w:rsidRPr="0053533A">
        <w:rPr>
          <w:rFonts w:ascii="Times New Roman" w:hAnsi="Times New Roman" w:cs="Times New Roman"/>
          <w:sz w:val="24"/>
          <w:szCs w:val="24"/>
        </w:rPr>
        <w:t xml:space="preserve"> zł, zgodnie z załącznikiem nr 2,</w:t>
      </w:r>
    </w:p>
    <w:p w:rsidR="00CE72B3" w:rsidRPr="0053533A" w:rsidRDefault="00CE72B3" w:rsidP="005353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33A">
        <w:rPr>
          <w:rFonts w:ascii="Times New Roman" w:hAnsi="Times New Roman" w:cs="Times New Roman"/>
          <w:sz w:val="24"/>
          <w:szCs w:val="24"/>
        </w:rPr>
        <w:t xml:space="preserve">Z tego:   - wydatki bieżące w wysokości </w:t>
      </w:r>
      <w:r w:rsidR="0070150C" w:rsidRPr="0053533A">
        <w:rPr>
          <w:rFonts w:ascii="Times New Roman" w:hAnsi="Times New Roman" w:cs="Times New Roman"/>
          <w:b/>
          <w:sz w:val="24"/>
          <w:szCs w:val="24"/>
        </w:rPr>
        <w:t>19.</w:t>
      </w:r>
      <w:r w:rsidR="007F7A39" w:rsidRPr="0053533A">
        <w:rPr>
          <w:rFonts w:ascii="Times New Roman" w:hAnsi="Times New Roman" w:cs="Times New Roman"/>
          <w:b/>
          <w:sz w:val="24"/>
          <w:szCs w:val="24"/>
        </w:rPr>
        <w:t>576.868,88</w:t>
      </w:r>
      <w:r w:rsidRPr="0053533A">
        <w:rPr>
          <w:rFonts w:ascii="Times New Roman" w:hAnsi="Times New Roman" w:cs="Times New Roman"/>
          <w:b/>
          <w:sz w:val="24"/>
          <w:szCs w:val="24"/>
        </w:rPr>
        <w:t xml:space="preserve"> zł,</w:t>
      </w:r>
    </w:p>
    <w:p w:rsidR="00CE72B3" w:rsidRPr="0053533A" w:rsidRDefault="00CE72B3" w:rsidP="0053533A">
      <w:pPr>
        <w:jc w:val="both"/>
        <w:rPr>
          <w:rFonts w:ascii="Times New Roman" w:hAnsi="Times New Roman" w:cs="Times New Roman"/>
          <w:sz w:val="24"/>
          <w:szCs w:val="24"/>
        </w:rPr>
      </w:pPr>
      <w:r w:rsidRPr="0053533A">
        <w:rPr>
          <w:rFonts w:ascii="Times New Roman" w:hAnsi="Times New Roman" w:cs="Times New Roman"/>
          <w:sz w:val="24"/>
          <w:szCs w:val="24"/>
        </w:rPr>
        <w:t xml:space="preserve">w tym: wydatki na obsługę długu </w:t>
      </w:r>
      <w:r w:rsidRPr="0053533A">
        <w:rPr>
          <w:rFonts w:ascii="Times New Roman" w:hAnsi="Times New Roman" w:cs="Times New Roman"/>
          <w:b/>
          <w:sz w:val="24"/>
          <w:szCs w:val="24"/>
        </w:rPr>
        <w:t>80.000,00zł,</w:t>
      </w:r>
    </w:p>
    <w:p w:rsidR="00CE72B3" w:rsidRPr="0053533A" w:rsidRDefault="00CE72B3" w:rsidP="0053533A">
      <w:pPr>
        <w:jc w:val="both"/>
        <w:rPr>
          <w:rFonts w:ascii="Times New Roman" w:hAnsi="Times New Roman" w:cs="Times New Roman"/>
          <w:sz w:val="24"/>
          <w:szCs w:val="24"/>
        </w:rPr>
      </w:pPr>
      <w:r w:rsidRPr="0053533A">
        <w:rPr>
          <w:rFonts w:ascii="Times New Roman" w:hAnsi="Times New Roman" w:cs="Times New Roman"/>
          <w:sz w:val="24"/>
          <w:szCs w:val="24"/>
        </w:rPr>
        <w:t xml:space="preserve">  - wydatki majątkowe w wysokości </w:t>
      </w:r>
      <w:r w:rsidRPr="0053533A">
        <w:rPr>
          <w:rFonts w:ascii="Times New Roman" w:hAnsi="Times New Roman" w:cs="Times New Roman"/>
          <w:b/>
          <w:sz w:val="24"/>
          <w:szCs w:val="24"/>
        </w:rPr>
        <w:t>11.5</w:t>
      </w:r>
      <w:r w:rsidR="007F7A39" w:rsidRPr="0053533A">
        <w:rPr>
          <w:rFonts w:ascii="Times New Roman" w:hAnsi="Times New Roman" w:cs="Times New Roman"/>
          <w:b/>
          <w:sz w:val="24"/>
          <w:szCs w:val="24"/>
        </w:rPr>
        <w:t>5</w:t>
      </w:r>
      <w:r w:rsidRPr="0053533A">
        <w:rPr>
          <w:rFonts w:ascii="Times New Roman" w:hAnsi="Times New Roman" w:cs="Times New Roman"/>
          <w:b/>
          <w:sz w:val="24"/>
          <w:szCs w:val="24"/>
        </w:rPr>
        <w:t>1.260,00zł.</w:t>
      </w:r>
      <w:r w:rsidRPr="0053533A">
        <w:rPr>
          <w:rFonts w:ascii="Times New Roman" w:hAnsi="Times New Roman" w:cs="Times New Roman"/>
          <w:sz w:val="24"/>
          <w:szCs w:val="24"/>
        </w:rPr>
        <w:tab/>
      </w:r>
    </w:p>
    <w:p w:rsidR="00CE72B3" w:rsidRPr="0053533A" w:rsidRDefault="00CE72B3" w:rsidP="0053533A">
      <w:pPr>
        <w:jc w:val="both"/>
        <w:rPr>
          <w:rFonts w:ascii="Times New Roman" w:hAnsi="Times New Roman" w:cs="Times New Roman"/>
          <w:sz w:val="24"/>
          <w:szCs w:val="24"/>
        </w:rPr>
      </w:pPr>
      <w:r w:rsidRPr="0053533A">
        <w:rPr>
          <w:rFonts w:ascii="Times New Roman" w:hAnsi="Times New Roman" w:cs="Times New Roman"/>
          <w:sz w:val="24"/>
          <w:szCs w:val="24"/>
        </w:rPr>
        <w:t xml:space="preserve">2. Wydatki inwestycyjne w 2023 roku w wysokości </w:t>
      </w:r>
      <w:r w:rsidRPr="0053533A">
        <w:rPr>
          <w:rFonts w:ascii="Times New Roman" w:hAnsi="Times New Roman" w:cs="Times New Roman"/>
          <w:b/>
          <w:sz w:val="24"/>
          <w:szCs w:val="24"/>
        </w:rPr>
        <w:t>11.5</w:t>
      </w:r>
      <w:r w:rsidR="007F7A39" w:rsidRPr="0053533A">
        <w:rPr>
          <w:rFonts w:ascii="Times New Roman" w:hAnsi="Times New Roman" w:cs="Times New Roman"/>
          <w:b/>
          <w:sz w:val="24"/>
          <w:szCs w:val="24"/>
        </w:rPr>
        <w:t>5</w:t>
      </w:r>
      <w:r w:rsidRPr="0053533A">
        <w:rPr>
          <w:rFonts w:ascii="Times New Roman" w:hAnsi="Times New Roman" w:cs="Times New Roman"/>
          <w:b/>
          <w:sz w:val="24"/>
          <w:szCs w:val="24"/>
        </w:rPr>
        <w:t>1.260,00zł,</w:t>
      </w:r>
      <w:r w:rsidRPr="0053533A">
        <w:rPr>
          <w:rFonts w:ascii="Times New Roman" w:hAnsi="Times New Roman" w:cs="Times New Roman"/>
          <w:sz w:val="24"/>
          <w:szCs w:val="24"/>
        </w:rPr>
        <w:t xml:space="preserve"> zgodnie z załącznikiem nr 3.</w:t>
      </w:r>
    </w:p>
    <w:p w:rsidR="00CE72B3" w:rsidRPr="0053533A" w:rsidRDefault="00CE72B3" w:rsidP="0053533A">
      <w:pPr>
        <w:jc w:val="both"/>
        <w:rPr>
          <w:rFonts w:ascii="Times New Roman" w:hAnsi="Times New Roman" w:cs="Times New Roman"/>
          <w:sz w:val="24"/>
          <w:szCs w:val="24"/>
        </w:rPr>
      </w:pPr>
      <w:r w:rsidRPr="0053533A">
        <w:rPr>
          <w:rFonts w:ascii="Times New Roman" w:hAnsi="Times New Roman" w:cs="Times New Roman"/>
          <w:sz w:val="24"/>
          <w:szCs w:val="24"/>
        </w:rPr>
        <w:t>3. Dochody i wydatki związane z realizacją:</w:t>
      </w:r>
    </w:p>
    <w:p w:rsidR="00CE72B3" w:rsidRPr="0053533A" w:rsidRDefault="00CE72B3" w:rsidP="0053533A">
      <w:pPr>
        <w:jc w:val="both"/>
        <w:rPr>
          <w:rFonts w:ascii="Times New Roman" w:hAnsi="Times New Roman" w:cs="Times New Roman"/>
          <w:sz w:val="24"/>
          <w:szCs w:val="24"/>
        </w:rPr>
      </w:pPr>
      <w:r w:rsidRPr="0053533A">
        <w:rPr>
          <w:rFonts w:ascii="Times New Roman" w:hAnsi="Times New Roman" w:cs="Times New Roman"/>
          <w:sz w:val="24"/>
          <w:szCs w:val="24"/>
        </w:rPr>
        <w:t>- zadań z zakresu administracji rządowej i innych zadań zleconych jednostce samorządu</w:t>
      </w:r>
      <w:r w:rsidR="009B2A48">
        <w:rPr>
          <w:rFonts w:ascii="Times New Roman" w:hAnsi="Times New Roman" w:cs="Times New Roman"/>
          <w:sz w:val="24"/>
          <w:szCs w:val="24"/>
        </w:rPr>
        <w:t xml:space="preserve"> </w:t>
      </w:r>
      <w:r w:rsidRPr="0053533A">
        <w:rPr>
          <w:rFonts w:ascii="Times New Roman" w:hAnsi="Times New Roman" w:cs="Times New Roman"/>
          <w:sz w:val="24"/>
          <w:szCs w:val="24"/>
        </w:rPr>
        <w:t>terytorialnego odrębnymi ustawami w 2023 roku, zgodnie z załącznikiem nr 4,4a,4b.</w:t>
      </w:r>
    </w:p>
    <w:p w:rsidR="00CE72B3" w:rsidRPr="0053533A" w:rsidRDefault="00CE72B3" w:rsidP="0053533A">
      <w:pPr>
        <w:jc w:val="both"/>
        <w:rPr>
          <w:rFonts w:ascii="Times New Roman" w:hAnsi="Times New Roman" w:cs="Times New Roman"/>
          <w:sz w:val="24"/>
          <w:szCs w:val="24"/>
        </w:rPr>
      </w:pPr>
      <w:r w:rsidRPr="0053533A">
        <w:rPr>
          <w:rFonts w:ascii="Times New Roman" w:hAnsi="Times New Roman" w:cs="Times New Roman"/>
          <w:sz w:val="24"/>
          <w:szCs w:val="24"/>
        </w:rPr>
        <w:t xml:space="preserve">-  zadań  realizowanych w drodze umów lub porozumień między jednostkami samorządu </w:t>
      </w:r>
    </w:p>
    <w:p w:rsidR="00CE72B3" w:rsidRPr="0053533A" w:rsidRDefault="00CE72B3" w:rsidP="0053533A">
      <w:pPr>
        <w:jc w:val="both"/>
        <w:rPr>
          <w:rFonts w:ascii="Times New Roman" w:hAnsi="Times New Roman" w:cs="Times New Roman"/>
          <w:sz w:val="24"/>
          <w:szCs w:val="24"/>
        </w:rPr>
      </w:pPr>
      <w:r w:rsidRPr="0053533A">
        <w:rPr>
          <w:rFonts w:ascii="Times New Roman" w:hAnsi="Times New Roman" w:cs="Times New Roman"/>
          <w:sz w:val="24"/>
          <w:szCs w:val="24"/>
        </w:rPr>
        <w:t>terytorialnego w 2023 roku, zgodnie z załącznikiem nr 5,5b.</w:t>
      </w:r>
    </w:p>
    <w:p w:rsidR="00CE72B3" w:rsidRPr="0053533A" w:rsidRDefault="00CE72B3" w:rsidP="0053533A">
      <w:pPr>
        <w:jc w:val="both"/>
        <w:rPr>
          <w:rFonts w:ascii="Times New Roman" w:hAnsi="Times New Roman" w:cs="Times New Roman"/>
          <w:sz w:val="24"/>
          <w:szCs w:val="24"/>
        </w:rPr>
      </w:pPr>
      <w:r w:rsidRPr="0053533A">
        <w:rPr>
          <w:rFonts w:ascii="Times New Roman" w:hAnsi="Times New Roman" w:cs="Times New Roman"/>
          <w:sz w:val="24"/>
          <w:szCs w:val="24"/>
        </w:rPr>
        <w:t>§ 3. Zestawienie planowanych kwot dotacji udzielanych z budżetu gminy, realizowanych przez podmioty należące i nienależące do sektora finansów publicznych, zgodnie z załącznikiem nr 6,6a.</w:t>
      </w:r>
    </w:p>
    <w:p w:rsidR="00CE72B3" w:rsidRPr="0053533A" w:rsidRDefault="00CE72B3" w:rsidP="0053533A">
      <w:pPr>
        <w:jc w:val="both"/>
        <w:rPr>
          <w:rFonts w:ascii="Times New Roman" w:hAnsi="Times New Roman" w:cs="Times New Roman"/>
          <w:sz w:val="24"/>
          <w:szCs w:val="24"/>
        </w:rPr>
      </w:pPr>
      <w:r w:rsidRPr="0053533A">
        <w:rPr>
          <w:rFonts w:ascii="Times New Roman" w:hAnsi="Times New Roman" w:cs="Times New Roman"/>
          <w:sz w:val="24"/>
          <w:szCs w:val="24"/>
        </w:rPr>
        <w:t xml:space="preserve">§ 4.Deficyt budżetu Gminy w wysokości </w:t>
      </w:r>
      <w:r w:rsidRPr="0053533A">
        <w:rPr>
          <w:rFonts w:ascii="Times New Roman" w:hAnsi="Times New Roman" w:cs="Times New Roman"/>
          <w:b/>
          <w:bCs/>
          <w:sz w:val="24"/>
          <w:szCs w:val="24"/>
        </w:rPr>
        <w:t>3.461.825,40 zł</w:t>
      </w:r>
      <w:r w:rsidRPr="0053533A">
        <w:rPr>
          <w:rFonts w:ascii="Times New Roman" w:hAnsi="Times New Roman" w:cs="Times New Roman"/>
          <w:sz w:val="24"/>
          <w:szCs w:val="24"/>
        </w:rPr>
        <w:t xml:space="preserve"> zostanie pokryty przychodami pochodzącymi z :</w:t>
      </w:r>
    </w:p>
    <w:p w:rsidR="00CE72B3" w:rsidRPr="009B2A48" w:rsidRDefault="00CE72B3" w:rsidP="005353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33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B1628" w:rsidRPr="0053533A">
        <w:rPr>
          <w:rFonts w:ascii="Times New Roman" w:eastAsia="Times New Roman" w:hAnsi="Times New Roman" w:cs="Times New Roman"/>
          <w:sz w:val="24"/>
          <w:szCs w:val="24"/>
          <w:lang w:eastAsia="pl-PL"/>
        </w:rPr>
        <w:t>wolnych środków</w:t>
      </w:r>
      <w:r w:rsidRPr="005353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których mowa w art. 217 ust2 pkt 6 ustawy o finansach publicznych</w:t>
      </w:r>
      <w:r w:rsidR="009B2A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53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kwocie </w:t>
      </w:r>
      <w:r w:rsidRPr="005353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2.294.785,40zł,</w:t>
      </w:r>
      <w:r w:rsidRPr="005353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:rsidR="00CE72B3" w:rsidRPr="0053533A" w:rsidRDefault="00CE72B3" w:rsidP="0053533A">
      <w:pPr>
        <w:tabs>
          <w:tab w:val="right" w:pos="283"/>
          <w:tab w:val="left" w:pos="340"/>
          <w:tab w:val="right" w:pos="9781"/>
        </w:tabs>
        <w:autoSpaceDE w:val="0"/>
        <w:autoSpaceDN w:val="0"/>
        <w:adjustRightInd w:val="0"/>
        <w:spacing w:after="0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3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</w:t>
      </w:r>
      <w:r w:rsidRPr="0053533A">
        <w:rPr>
          <w:rFonts w:ascii="Times New Roman" w:eastAsia="Times New Roman" w:hAnsi="Times New Roman" w:cs="Times New Roman"/>
          <w:sz w:val="24"/>
          <w:szCs w:val="24"/>
          <w:lang w:eastAsia="pl-PL"/>
        </w:rPr>
        <w:t>przychod</w:t>
      </w:r>
      <w:r w:rsidR="00FB1628" w:rsidRPr="0053533A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5353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jednostek samorządu terytorialnego z niewykorzystanych środków pienięż</w:t>
      </w:r>
      <w:r w:rsidR="00FB1628" w:rsidRPr="0053533A">
        <w:rPr>
          <w:rFonts w:ascii="Times New Roman" w:eastAsia="Times New Roman" w:hAnsi="Times New Roman" w:cs="Times New Roman"/>
          <w:sz w:val="24"/>
          <w:szCs w:val="24"/>
          <w:lang w:eastAsia="pl-PL"/>
        </w:rPr>
        <w:t>nych na rachunku bieżącym budże</w:t>
      </w:r>
      <w:r w:rsidR="001D6659" w:rsidRPr="0053533A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FB1628" w:rsidRPr="0053533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53533A">
        <w:rPr>
          <w:rFonts w:ascii="Times New Roman" w:eastAsia="Times New Roman" w:hAnsi="Times New Roman" w:cs="Times New Roman"/>
          <w:sz w:val="24"/>
          <w:szCs w:val="24"/>
          <w:lang w:eastAsia="pl-PL"/>
        </w:rPr>
        <w:t>, wynikających z rozliczenia dochodów i wydatków nimi finansowanych</w:t>
      </w:r>
      <w:r w:rsidR="001D6659" w:rsidRPr="0053533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353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związanych ze szczególnymi zasadami wykonywania budżetu określonymi w odrębnych ustawach w kwocie </w:t>
      </w:r>
      <w:r w:rsidRPr="005353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1.167.040,00zł,</w:t>
      </w:r>
    </w:p>
    <w:p w:rsidR="00CE72B3" w:rsidRPr="0053533A" w:rsidRDefault="00CE72B3" w:rsidP="009B2A48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33A">
        <w:rPr>
          <w:rFonts w:ascii="Times New Roman" w:eastAsia="Times New Roman" w:hAnsi="Times New Roman" w:cs="Times New Roman"/>
          <w:sz w:val="24"/>
          <w:szCs w:val="24"/>
          <w:lang w:eastAsia="pl-PL"/>
        </w:rPr>
        <w:t>§4.Przychody budżetu w wysokości</w:t>
      </w:r>
      <w:r w:rsidRPr="005353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3.621.825,40 zł,</w:t>
      </w:r>
      <w:r w:rsidRPr="005353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rozchody w wysokości </w:t>
      </w:r>
      <w:r w:rsidRPr="005353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160.000,00 zł</w:t>
      </w:r>
      <w:r w:rsidRPr="0053533A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załącznikiem Nr  7.</w:t>
      </w:r>
    </w:p>
    <w:p w:rsidR="00CE72B3" w:rsidRPr="0053533A" w:rsidRDefault="00CE72B3" w:rsidP="0053533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33A">
        <w:rPr>
          <w:rFonts w:ascii="Times New Roman" w:eastAsia="Calibri" w:hAnsi="Times New Roman" w:cs="Times New Roman"/>
          <w:sz w:val="24"/>
          <w:szCs w:val="24"/>
        </w:rPr>
        <w:t xml:space="preserve">§5. W budżecie tworzy się rezerwę w kwocie  </w:t>
      </w:r>
      <w:r w:rsidRPr="0053533A">
        <w:rPr>
          <w:rFonts w:ascii="Times New Roman" w:eastAsia="Calibri" w:hAnsi="Times New Roman" w:cs="Times New Roman"/>
          <w:b/>
          <w:bCs/>
          <w:sz w:val="24"/>
          <w:szCs w:val="24"/>
        </w:rPr>
        <w:t>250.000,00</w:t>
      </w:r>
      <w:r w:rsidRPr="0053533A">
        <w:rPr>
          <w:rFonts w:ascii="Times New Roman" w:eastAsia="Calibri" w:hAnsi="Times New Roman" w:cs="Times New Roman"/>
          <w:b/>
          <w:sz w:val="24"/>
          <w:szCs w:val="24"/>
        </w:rPr>
        <w:t xml:space="preserve"> zł</w:t>
      </w:r>
      <w:r w:rsidRPr="0053533A">
        <w:rPr>
          <w:rFonts w:ascii="Times New Roman" w:eastAsia="Calibri" w:hAnsi="Times New Roman" w:cs="Times New Roman"/>
          <w:sz w:val="24"/>
          <w:szCs w:val="24"/>
        </w:rPr>
        <w:t xml:space="preserve"> w której wyodrębnia się:</w:t>
      </w:r>
    </w:p>
    <w:p w:rsidR="00CE72B3" w:rsidRPr="0053533A" w:rsidRDefault="00CE72B3" w:rsidP="0053533A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33A">
        <w:rPr>
          <w:rFonts w:ascii="Times New Roman" w:eastAsia="Calibri" w:hAnsi="Times New Roman" w:cs="Times New Roman"/>
          <w:sz w:val="24"/>
          <w:szCs w:val="24"/>
        </w:rPr>
        <w:t>a) rezerwę ogólną w wysokości   1</w:t>
      </w:r>
      <w:r w:rsidRPr="0053533A">
        <w:rPr>
          <w:rFonts w:ascii="Times New Roman" w:eastAsia="Calibri" w:hAnsi="Times New Roman" w:cs="Times New Roman"/>
          <w:b/>
          <w:sz w:val="24"/>
          <w:szCs w:val="24"/>
        </w:rPr>
        <w:t>50.000,00  zł,</w:t>
      </w:r>
    </w:p>
    <w:p w:rsidR="00CE72B3" w:rsidRPr="0053533A" w:rsidRDefault="00CE72B3" w:rsidP="0053533A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33A">
        <w:rPr>
          <w:rFonts w:ascii="Times New Roman" w:eastAsia="Calibri" w:hAnsi="Times New Roman" w:cs="Times New Roman"/>
          <w:sz w:val="24"/>
          <w:szCs w:val="24"/>
        </w:rPr>
        <w:t xml:space="preserve">b) rezerwę celową w wysokości </w:t>
      </w:r>
      <w:r w:rsidRPr="0053533A">
        <w:rPr>
          <w:rFonts w:ascii="Times New Roman" w:eastAsia="Calibri" w:hAnsi="Times New Roman" w:cs="Times New Roman"/>
          <w:b/>
          <w:sz w:val="24"/>
          <w:szCs w:val="24"/>
        </w:rPr>
        <w:t>100.000,00</w:t>
      </w:r>
      <w:r w:rsidRPr="005353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533A">
        <w:rPr>
          <w:rFonts w:ascii="Times New Roman" w:eastAsia="Calibri" w:hAnsi="Times New Roman" w:cs="Times New Roman"/>
          <w:b/>
          <w:sz w:val="24"/>
          <w:szCs w:val="24"/>
        </w:rPr>
        <w:t>zł,</w:t>
      </w:r>
    </w:p>
    <w:p w:rsidR="00CE72B3" w:rsidRPr="0053533A" w:rsidRDefault="00CE72B3" w:rsidP="0053533A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33A">
        <w:rPr>
          <w:rFonts w:ascii="Times New Roman" w:eastAsia="Calibri" w:hAnsi="Times New Roman" w:cs="Times New Roman"/>
          <w:sz w:val="24"/>
          <w:szCs w:val="24"/>
        </w:rPr>
        <w:t>z tego na:</w:t>
      </w:r>
    </w:p>
    <w:p w:rsidR="00CE72B3" w:rsidRPr="0053533A" w:rsidRDefault="00CE72B3" w:rsidP="0053533A">
      <w:pPr>
        <w:spacing w:after="0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533A">
        <w:rPr>
          <w:rFonts w:ascii="Times New Roman" w:eastAsia="Calibri" w:hAnsi="Times New Roman" w:cs="Times New Roman"/>
          <w:sz w:val="24"/>
          <w:szCs w:val="24"/>
        </w:rPr>
        <w:t xml:space="preserve">- realizację zadań własnych z  zakresu zarządzania kryzysowego </w:t>
      </w:r>
      <w:r w:rsidRPr="0053533A">
        <w:rPr>
          <w:rFonts w:ascii="Times New Roman" w:eastAsia="Calibri" w:hAnsi="Times New Roman" w:cs="Times New Roman"/>
          <w:b/>
          <w:sz w:val="24"/>
          <w:szCs w:val="24"/>
        </w:rPr>
        <w:t xml:space="preserve">49.000,00 zł, </w:t>
      </w:r>
    </w:p>
    <w:p w:rsidR="00CE72B3" w:rsidRPr="009B2A48" w:rsidRDefault="00CE72B3" w:rsidP="009B2A48">
      <w:pPr>
        <w:spacing w:after="0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533A">
        <w:rPr>
          <w:rFonts w:ascii="Times New Roman" w:eastAsia="Calibri" w:hAnsi="Times New Roman" w:cs="Times New Roman"/>
          <w:sz w:val="24"/>
          <w:szCs w:val="24"/>
        </w:rPr>
        <w:t xml:space="preserve">-wynagrodzenia i pochodne </w:t>
      </w:r>
      <w:r w:rsidR="001D6659" w:rsidRPr="0053533A">
        <w:rPr>
          <w:rFonts w:ascii="Times New Roman" w:eastAsia="Calibri" w:hAnsi="Times New Roman" w:cs="Times New Roman"/>
          <w:b/>
          <w:sz w:val="24"/>
          <w:szCs w:val="24"/>
        </w:rPr>
        <w:t xml:space="preserve"> 51.000,00 zł.</w:t>
      </w:r>
    </w:p>
    <w:p w:rsidR="00CE72B3" w:rsidRPr="0053533A" w:rsidRDefault="00CE72B3" w:rsidP="0053533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33A">
        <w:rPr>
          <w:rFonts w:ascii="Times New Roman" w:eastAsia="Calibri" w:hAnsi="Times New Roman" w:cs="Times New Roman"/>
          <w:sz w:val="24"/>
          <w:szCs w:val="24"/>
        </w:rPr>
        <w:t>§ 6. Ustala się limit zobowiązań z tyt. zaciągniętych kredytów i pożyczek, zaciąganych na:</w:t>
      </w:r>
    </w:p>
    <w:p w:rsidR="00CE72B3" w:rsidRPr="0053533A" w:rsidRDefault="00CE72B3" w:rsidP="0053533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33A">
        <w:rPr>
          <w:rFonts w:ascii="Times New Roman" w:eastAsia="Calibri" w:hAnsi="Times New Roman" w:cs="Times New Roman"/>
          <w:sz w:val="24"/>
          <w:szCs w:val="24"/>
        </w:rPr>
        <w:t xml:space="preserve">- finansowanie przejściowego deficytu budżetu w kwocie </w:t>
      </w:r>
      <w:r w:rsidR="001D6659" w:rsidRPr="0053533A">
        <w:rPr>
          <w:rFonts w:ascii="Times New Roman" w:eastAsia="Calibri" w:hAnsi="Times New Roman" w:cs="Times New Roman"/>
          <w:b/>
          <w:sz w:val="24"/>
          <w:szCs w:val="24"/>
        </w:rPr>
        <w:t>1.000.000,00zł.</w:t>
      </w:r>
    </w:p>
    <w:p w:rsidR="00CE72B3" w:rsidRPr="0053533A" w:rsidRDefault="00CE72B3" w:rsidP="0053533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72B3" w:rsidRPr="0053533A" w:rsidRDefault="00CE72B3" w:rsidP="0053533A">
      <w:p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33A">
        <w:rPr>
          <w:rFonts w:ascii="Times New Roman" w:eastAsia="Calibri" w:hAnsi="Times New Roman" w:cs="Times New Roman"/>
          <w:sz w:val="24"/>
          <w:szCs w:val="24"/>
        </w:rPr>
        <w:t xml:space="preserve">§ 7. Ustala się dochody w kwocie </w:t>
      </w:r>
      <w:r w:rsidRPr="0053533A">
        <w:rPr>
          <w:rFonts w:ascii="Times New Roman" w:eastAsia="Calibri" w:hAnsi="Times New Roman" w:cs="Times New Roman"/>
          <w:b/>
          <w:sz w:val="24"/>
          <w:szCs w:val="24"/>
        </w:rPr>
        <w:t>58.000,00 zł</w:t>
      </w:r>
      <w:r w:rsidRPr="0053533A">
        <w:rPr>
          <w:rFonts w:ascii="Times New Roman" w:eastAsia="Calibri" w:hAnsi="Times New Roman" w:cs="Times New Roman"/>
          <w:sz w:val="24"/>
          <w:szCs w:val="24"/>
        </w:rPr>
        <w:t xml:space="preserve"> z tytułu wydawania zezwoleń na sprzedaż napojów alkoholowych oraz dochody  z części opłat za zezwolenia na sprzedaż napojów alkoholowych w obrocie hurtowym w wysokości </w:t>
      </w:r>
      <w:r w:rsidRPr="0053533A">
        <w:rPr>
          <w:rFonts w:ascii="Times New Roman" w:eastAsia="Calibri" w:hAnsi="Times New Roman" w:cs="Times New Roman"/>
          <w:b/>
          <w:sz w:val="24"/>
          <w:szCs w:val="24"/>
        </w:rPr>
        <w:t>33.516,00 zł,</w:t>
      </w:r>
    </w:p>
    <w:p w:rsidR="00CE72B3" w:rsidRPr="0053533A" w:rsidRDefault="00CE72B3" w:rsidP="0053533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33A">
        <w:rPr>
          <w:rFonts w:ascii="Times New Roman" w:eastAsia="Calibri" w:hAnsi="Times New Roman" w:cs="Times New Roman"/>
          <w:sz w:val="24"/>
          <w:szCs w:val="24"/>
        </w:rPr>
        <w:t xml:space="preserve">  2. Ustala  się wydatki w kwocie </w:t>
      </w:r>
      <w:r w:rsidRPr="0053533A">
        <w:rPr>
          <w:rFonts w:ascii="Times New Roman" w:eastAsia="Calibri" w:hAnsi="Times New Roman" w:cs="Times New Roman"/>
          <w:b/>
          <w:sz w:val="24"/>
          <w:szCs w:val="24"/>
        </w:rPr>
        <w:t>130.000,00 zł,</w:t>
      </w:r>
      <w:r w:rsidRPr="0053533A">
        <w:rPr>
          <w:rFonts w:ascii="Times New Roman" w:eastAsia="Calibri" w:hAnsi="Times New Roman" w:cs="Times New Roman"/>
          <w:sz w:val="24"/>
          <w:szCs w:val="24"/>
        </w:rPr>
        <w:t xml:space="preserve"> z czego na:</w:t>
      </w:r>
    </w:p>
    <w:p w:rsidR="00CE72B3" w:rsidRPr="0053533A" w:rsidRDefault="00CE72B3" w:rsidP="0053533A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33A">
        <w:rPr>
          <w:rFonts w:ascii="Times New Roman" w:eastAsia="Calibri" w:hAnsi="Times New Roman" w:cs="Times New Roman"/>
          <w:sz w:val="24"/>
          <w:szCs w:val="24"/>
        </w:rPr>
        <w:t xml:space="preserve">a) profilaktykę i przeciwdziałanie narkomanii   </w:t>
      </w:r>
      <w:r w:rsidRPr="0053533A">
        <w:rPr>
          <w:rFonts w:ascii="Times New Roman" w:eastAsia="Calibri" w:hAnsi="Times New Roman" w:cs="Times New Roman"/>
          <w:b/>
          <w:sz w:val="24"/>
          <w:szCs w:val="24"/>
        </w:rPr>
        <w:t xml:space="preserve">10.000,00 zł, </w:t>
      </w:r>
    </w:p>
    <w:p w:rsidR="00CE72B3" w:rsidRPr="0053533A" w:rsidRDefault="00CE72B3" w:rsidP="0053533A">
      <w:pPr>
        <w:spacing w:after="0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533A">
        <w:rPr>
          <w:rFonts w:ascii="Times New Roman" w:eastAsia="Calibri" w:hAnsi="Times New Roman" w:cs="Times New Roman"/>
          <w:sz w:val="24"/>
          <w:szCs w:val="24"/>
        </w:rPr>
        <w:t xml:space="preserve">b) profilaktykę i przeciwdziałanie alkoholizmowi  </w:t>
      </w:r>
      <w:r w:rsidRPr="0053533A">
        <w:rPr>
          <w:rFonts w:ascii="Times New Roman" w:eastAsia="Calibri" w:hAnsi="Times New Roman" w:cs="Times New Roman"/>
          <w:b/>
          <w:sz w:val="24"/>
          <w:szCs w:val="24"/>
        </w:rPr>
        <w:t>120.000,00 zł,</w:t>
      </w:r>
    </w:p>
    <w:p w:rsidR="00CE72B3" w:rsidRPr="0053533A" w:rsidRDefault="00CE72B3" w:rsidP="0053533A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33A">
        <w:rPr>
          <w:rFonts w:ascii="Times New Roman" w:eastAsia="Calibri" w:hAnsi="Times New Roman" w:cs="Times New Roman"/>
          <w:sz w:val="24"/>
          <w:szCs w:val="24"/>
        </w:rPr>
        <w:t>zgodnie z załącznikiem nr 8, 8a.</w:t>
      </w:r>
    </w:p>
    <w:p w:rsidR="00CE72B3" w:rsidRPr="0053533A" w:rsidRDefault="00CE72B3" w:rsidP="0053533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72B3" w:rsidRPr="0053533A" w:rsidRDefault="00CE72B3" w:rsidP="0053533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33A">
        <w:rPr>
          <w:rFonts w:ascii="Times New Roman" w:eastAsia="Calibri" w:hAnsi="Times New Roman" w:cs="Times New Roman"/>
          <w:sz w:val="24"/>
          <w:szCs w:val="24"/>
        </w:rPr>
        <w:t>§ 8. Ustala się dochody i wydatki z tytułu opłat i kar, o których mowa w art. 402 ust.4-6 i art.403   ustawy z dnia 27 kwietnia 2001r.- Prawo ochrony środow</w:t>
      </w:r>
      <w:r w:rsidR="00F4236A" w:rsidRPr="0053533A">
        <w:rPr>
          <w:rFonts w:ascii="Times New Roman" w:eastAsia="Calibri" w:hAnsi="Times New Roman" w:cs="Times New Roman"/>
          <w:sz w:val="24"/>
          <w:szCs w:val="24"/>
        </w:rPr>
        <w:t xml:space="preserve">iska ( Dz.U. z 2020r., poz. 1219 </w:t>
      </w:r>
      <w:r w:rsidRPr="0053533A">
        <w:rPr>
          <w:rFonts w:ascii="Times New Roman" w:hAnsi="Times New Roman" w:cs="Times New Roman"/>
          <w:sz w:val="24"/>
          <w:szCs w:val="24"/>
        </w:rPr>
        <w:t xml:space="preserve">  z póź.zm.)</w:t>
      </w:r>
    </w:p>
    <w:p w:rsidR="00CE72B3" w:rsidRPr="0053533A" w:rsidRDefault="00CE72B3" w:rsidP="0053533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33A">
        <w:rPr>
          <w:rFonts w:ascii="Times New Roman" w:hAnsi="Times New Roman" w:cs="Times New Roman"/>
          <w:sz w:val="24"/>
          <w:szCs w:val="24"/>
        </w:rPr>
        <w:t xml:space="preserve">dochody w wysokości  </w:t>
      </w:r>
      <w:r w:rsidRPr="0053533A">
        <w:rPr>
          <w:rFonts w:ascii="Times New Roman" w:hAnsi="Times New Roman" w:cs="Times New Roman"/>
          <w:b/>
          <w:sz w:val="24"/>
          <w:szCs w:val="24"/>
        </w:rPr>
        <w:t>9.000,00zł,</w:t>
      </w:r>
    </w:p>
    <w:p w:rsidR="00CE72B3" w:rsidRPr="0053533A" w:rsidRDefault="00CE72B3" w:rsidP="0053533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33A">
        <w:rPr>
          <w:rFonts w:ascii="Times New Roman" w:hAnsi="Times New Roman" w:cs="Times New Roman"/>
          <w:sz w:val="24"/>
          <w:szCs w:val="24"/>
        </w:rPr>
        <w:t>wydatki w wysokości    9.</w:t>
      </w:r>
      <w:r w:rsidRPr="0053533A">
        <w:rPr>
          <w:rFonts w:ascii="Times New Roman" w:hAnsi="Times New Roman" w:cs="Times New Roman"/>
          <w:b/>
          <w:sz w:val="24"/>
          <w:szCs w:val="24"/>
        </w:rPr>
        <w:t>000,00zł.</w:t>
      </w:r>
    </w:p>
    <w:p w:rsidR="00CE72B3" w:rsidRPr="0053533A" w:rsidRDefault="00CE72B3" w:rsidP="0053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33A">
        <w:rPr>
          <w:rFonts w:ascii="Times New Roman" w:hAnsi="Times New Roman" w:cs="Times New Roman"/>
          <w:sz w:val="24"/>
          <w:szCs w:val="24"/>
        </w:rPr>
        <w:t>zgodnie z załącznikiem nr 9,9a.</w:t>
      </w:r>
    </w:p>
    <w:p w:rsidR="00CE72B3" w:rsidRPr="0053533A" w:rsidRDefault="00CE72B3" w:rsidP="0053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72B3" w:rsidRPr="0053533A" w:rsidRDefault="00CE72B3" w:rsidP="0053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33A">
        <w:rPr>
          <w:rFonts w:ascii="Times New Roman" w:hAnsi="Times New Roman" w:cs="Times New Roman"/>
          <w:sz w:val="24"/>
          <w:szCs w:val="24"/>
        </w:rPr>
        <w:t>§ 9. Ustala się dochody i wydatki z tytułu opłat, o których mowa w art. 6r ust. 1 i 2 ustawy z dnia</w:t>
      </w:r>
      <w:r w:rsidR="009B2A48">
        <w:rPr>
          <w:rFonts w:ascii="Times New Roman" w:hAnsi="Times New Roman" w:cs="Times New Roman"/>
          <w:sz w:val="24"/>
          <w:szCs w:val="24"/>
        </w:rPr>
        <w:t xml:space="preserve"> </w:t>
      </w:r>
      <w:r w:rsidRPr="0053533A">
        <w:rPr>
          <w:rFonts w:ascii="Times New Roman" w:hAnsi="Times New Roman" w:cs="Times New Roman"/>
          <w:sz w:val="24"/>
          <w:szCs w:val="24"/>
        </w:rPr>
        <w:t>13 września 1996r. o utrzymaniu czystości i porządku w gminach (Dz.U. z 2020r.poz.1439 z póź.zm.)</w:t>
      </w:r>
    </w:p>
    <w:p w:rsidR="00CE72B3" w:rsidRPr="0053533A" w:rsidRDefault="00CE72B3" w:rsidP="0053533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33A">
        <w:rPr>
          <w:rFonts w:ascii="Times New Roman" w:hAnsi="Times New Roman" w:cs="Times New Roman"/>
          <w:sz w:val="24"/>
          <w:szCs w:val="24"/>
        </w:rPr>
        <w:t xml:space="preserve">dochody w wysokości </w:t>
      </w:r>
      <w:r w:rsidRPr="0053533A">
        <w:rPr>
          <w:rFonts w:ascii="Times New Roman" w:hAnsi="Times New Roman" w:cs="Times New Roman"/>
          <w:b/>
          <w:sz w:val="24"/>
          <w:szCs w:val="24"/>
        </w:rPr>
        <w:t>1.156.301,00zł,</w:t>
      </w:r>
    </w:p>
    <w:p w:rsidR="00CE72B3" w:rsidRPr="0053533A" w:rsidRDefault="00CE72B3" w:rsidP="0053533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33A">
        <w:rPr>
          <w:rFonts w:ascii="Times New Roman" w:hAnsi="Times New Roman" w:cs="Times New Roman"/>
          <w:sz w:val="24"/>
          <w:szCs w:val="24"/>
        </w:rPr>
        <w:t xml:space="preserve">wydatki w wysokości   </w:t>
      </w:r>
      <w:r w:rsidRPr="0053533A">
        <w:rPr>
          <w:rFonts w:ascii="Times New Roman" w:hAnsi="Times New Roman" w:cs="Times New Roman"/>
          <w:b/>
          <w:sz w:val="24"/>
          <w:szCs w:val="24"/>
        </w:rPr>
        <w:t>1.156.301,00zł.</w:t>
      </w:r>
    </w:p>
    <w:p w:rsidR="00CE72B3" w:rsidRPr="0053533A" w:rsidRDefault="00CE72B3" w:rsidP="009B2A48">
      <w:pPr>
        <w:spacing w:after="0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53533A">
        <w:rPr>
          <w:rFonts w:ascii="Times New Roman" w:hAnsi="Times New Roman" w:cs="Times New Roman"/>
          <w:sz w:val="24"/>
          <w:szCs w:val="24"/>
        </w:rPr>
        <w:t>zgodnie z załącznikiem nr 10,10a</w:t>
      </w:r>
      <w:r w:rsidR="00F4236A" w:rsidRPr="0053533A">
        <w:rPr>
          <w:rFonts w:ascii="Times New Roman" w:hAnsi="Times New Roman" w:cs="Times New Roman"/>
          <w:sz w:val="24"/>
          <w:szCs w:val="24"/>
        </w:rPr>
        <w:t>.</w:t>
      </w:r>
    </w:p>
    <w:p w:rsidR="00CE72B3" w:rsidRPr="0053533A" w:rsidRDefault="00CE72B3" w:rsidP="009B2A48">
      <w:pPr>
        <w:jc w:val="both"/>
        <w:rPr>
          <w:rFonts w:ascii="Times New Roman" w:hAnsi="Times New Roman" w:cs="Times New Roman"/>
          <w:sz w:val="24"/>
          <w:szCs w:val="24"/>
        </w:rPr>
      </w:pPr>
      <w:r w:rsidRPr="0053533A">
        <w:rPr>
          <w:rFonts w:ascii="Times New Roman" w:hAnsi="Times New Roman" w:cs="Times New Roman"/>
          <w:sz w:val="24"/>
          <w:szCs w:val="24"/>
        </w:rPr>
        <w:t>§ 10. Ustala się plan finansowy wydatków realizowanych  w ramach Rządowego Funduszu Polski Ład: Program Inwestycji  Strategicznych, zgodnie z załącznikiem nr 11.</w:t>
      </w:r>
    </w:p>
    <w:p w:rsidR="00CE72B3" w:rsidRPr="0053533A" w:rsidRDefault="00CE72B3" w:rsidP="005353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3533A">
        <w:rPr>
          <w:rFonts w:ascii="Times New Roman" w:hAnsi="Times New Roman" w:cs="Times New Roman"/>
          <w:sz w:val="24"/>
          <w:szCs w:val="24"/>
        </w:rPr>
        <w:t>§ 11.</w:t>
      </w:r>
      <w:r w:rsidRPr="0053533A">
        <w:rPr>
          <w:rFonts w:ascii="Times New Roman" w:eastAsia="Calibri" w:hAnsi="Times New Roman" w:cs="Times New Roman"/>
          <w:sz w:val="24"/>
          <w:szCs w:val="24"/>
        </w:rPr>
        <w:t xml:space="preserve">.Ustala się plan dochodów i wydatków budżetu na wydzielonym  </w:t>
      </w:r>
      <w:r w:rsidRPr="0053533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rachunku oświatowej jednostki budżetowej w wysokości </w:t>
      </w:r>
      <w:r w:rsidRPr="005353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215.320,00 zł</w:t>
      </w:r>
      <w:r w:rsidR="003C5393" w:rsidRPr="0053533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53533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53533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Pr="0053533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 załącznikiem Nr 12.</w:t>
      </w:r>
    </w:p>
    <w:p w:rsidR="00CE72B3" w:rsidRPr="0053533A" w:rsidRDefault="00CE72B3" w:rsidP="005353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CE72B3" w:rsidRPr="0053533A" w:rsidRDefault="00CE72B3" w:rsidP="0053533A">
      <w:p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33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§ 12.</w:t>
      </w:r>
      <w:r w:rsidRPr="0053533A">
        <w:rPr>
          <w:rFonts w:ascii="Times New Roman" w:eastAsia="Calibri" w:hAnsi="Times New Roman" w:cs="Times New Roman"/>
          <w:sz w:val="24"/>
          <w:szCs w:val="24"/>
        </w:rPr>
        <w:t xml:space="preserve"> Dotacje podmiotowe dla gminnych instytucji kultury na łączną kwotę</w:t>
      </w:r>
      <w:r w:rsidRPr="0053533A">
        <w:rPr>
          <w:rFonts w:ascii="Times New Roman" w:eastAsia="Calibri" w:hAnsi="Times New Roman" w:cs="Times New Roman"/>
          <w:b/>
          <w:sz w:val="24"/>
          <w:szCs w:val="24"/>
        </w:rPr>
        <w:t xml:space="preserve"> 395.916,00 zł </w:t>
      </w:r>
      <w:r w:rsidRPr="0053533A">
        <w:rPr>
          <w:rFonts w:ascii="Times New Roman" w:eastAsia="Calibri" w:hAnsi="Times New Roman" w:cs="Times New Roman"/>
          <w:sz w:val="24"/>
          <w:szCs w:val="24"/>
        </w:rPr>
        <w:t>zgodnie z załącznikiem nr 13.</w:t>
      </w:r>
    </w:p>
    <w:p w:rsidR="00CE72B3" w:rsidRPr="009B2A48" w:rsidRDefault="00CE72B3" w:rsidP="009B2A4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53533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§ 13. Plan dochodów związanych z funkcjonowaniem przystanków</w:t>
      </w:r>
      <w:r w:rsidR="009B2A4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53533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komunikacyjnych ustala się na kwotę 125,00 zł,</w:t>
      </w:r>
    </w:p>
    <w:p w:rsidR="00CE72B3" w:rsidRPr="0053533A" w:rsidRDefault="00CE72B3" w:rsidP="0053533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33A">
        <w:rPr>
          <w:rFonts w:ascii="Times New Roman" w:hAnsi="Times New Roman" w:cs="Times New Roman"/>
          <w:sz w:val="24"/>
          <w:szCs w:val="24"/>
        </w:rPr>
        <w:t xml:space="preserve">§ 14. </w:t>
      </w:r>
      <w:r w:rsidRPr="0053533A">
        <w:rPr>
          <w:rFonts w:ascii="Times New Roman" w:eastAsia="Calibri" w:hAnsi="Times New Roman" w:cs="Times New Roman"/>
          <w:sz w:val="24"/>
          <w:szCs w:val="24"/>
        </w:rPr>
        <w:t>Upoważnia się Wójta Gminy do:</w:t>
      </w:r>
    </w:p>
    <w:p w:rsidR="00CE72B3" w:rsidRPr="0053533A" w:rsidRDefault="00CE72B3" w:rsidP="0053533A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33A">
        <w:rPr>
          <w:rFonts w:ascii="Times New Roman" w:eastAsia="Calibri" w:hAnsi="Times New Roman" w:cs="Times New Roman"/>
          <w:sz w:val="24"/>
          <w:szCs w:val="24"/>
        </w:rPr>
        <w:t>1) zaciągania kredytów i pożyczek do wysokości poszczególnych limitów zobowiązań, określonych w § 6  uchwały,</w:t>
      </w:r>
    </w:p>
    <w:p w:rsidR="00CE72B3" w:rsidRPr="0053533A" w:rsidRDefault="00CE72B3" w:rsidP="0053533A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33A">
        <w:rPr>
          <w:rFonts w:ascii="Times New Roman" w:eastAsia="Calibri" w:hAnsi="Times New Roman" w:cs="Times New Roman"/>
          <w:sz w:val="24"/>
          <w:szCs w:val="24"/>
        </w:rPr>
        <w:t xml:space="preserve">2) do dokonywania zmian w budżecie polegających na przeniesieniach w planie wydatków między paragrafami i rozdziałami w ramach działu w zakresie wydatków bieżących, łącznie z wydatkami na wynagrodzenia i składki od nich naliczane, </w:t>
      </w:r>
    </w:p>
    <w:p w:rsidR="00CE72B3" w:rsidRPr="0053533A" w:rsidRDefault="00CE72B3" w:rsidP="0053533A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33A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53533A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dokonywania zmian w planie wydatków majątkowych w roku budżetowym w ramach działu  pomiędzy zadaniami majątkowymi  z wyłączeniem przeniesień między działami.</w:t>
      </w:r>
    </w:p>
    <w:p w:rsidR="00CE72B3" w:rsidRPr="0053533A" w:rsidRDefault="00CE72B3" w:rsidP="0053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33A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Pr="0053533A">
        <w:rPr>
          <w:rFonts w:ascii="Times New Roman" w:eastAsia="Calibri" w:hAnsi="Times New Roman" w:cs="Times New Roman"/>
          <w:bCs/>
          <w:sz w:val="24"/>
          <w:szCs w:val="24"/>
        </w:rPr>
        <w:t xml:space="preserve">udzielania w roku budżetowym poręczeń do łącznej kwoty </w:t>
      </w:r>
      <w:r w:rsidRPr="0053533A">
        <w:rPr>
          <w:rFonts w:ascii="Times New Roman" w:eastAsia="Calibri" w:hAnsi="Times New Roman" w:cs="Times New Roman"/>
          <w:b/>
          <w:bCs/>
          <w:sz w:val="24"/>
          <w:szCs w:val="24"/>
        </w:rPr>
        <w:t>35.000,00 zł</w:t>
      </w:r>
      <w:r w:rsidRPr="0053533A">
        <w:rPr>
          <w:rFonts w:ascii="Times New Roman" w:eastAsia="Calibri" w:hAnsi="Times New Roman" w:cs="Times New Roman"/>
          <w:bCs/>
          <w:sz w:val="24"/>
          <w:szCs w:val="24"/>
        </w:rPr>
        <w:t xml:space="preserve"> i gwarancji do łącznej kwoty </w:t>
      </w:r>
      <w:r w:rsidRPr="0053533A">
        <w:rPr>
          <w:rFonts w:ascii="Times New Roman" w:eastAsia="Calibri" w:hAnsi="Times New Roman" w:cs="Times New Roman"/>
          <w:b/>
          <w:bCs/>
          <w:sz w:val="24"/>
          <w:szCs w:val="24"/>
        </w:rPr>
        <w:t>35.000,00 zł,</w:t>
      </w:r>
    </w:p>
    <w:p w:rsidR="00CE72B3" w:rsidRPr="0053533A" w:rsidRDefault="00CE72B3" w:rsidP="0053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33A">
        <w:rPr>
          <w:rFonts w:ascii="Times New Roman" w:eastAsia="Calibri" w:hAnsi="Times New Roman" w:cs="Times New Roman"/>
          <w:sz w:val="24"/>
          <w:szCs w:val="24"/>
        </w:rPr>
        <w:t>5) lokowania wolnych środków budżetowych na rachunkach bankowych w innych bankach niż bank prowadzący obsługę budżetu Gminy,</w:t>
      </w:r>
    </w:p>
    <w:p w:rsidR="00CE72B3" w:rsidRPr="0053533A" w:rsidRDefault="00CE72B3" w:rsidP="0053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33A">
        <w:rPr>
          <w:rFonts w:ascii="Times New Roman" w:eastAsia="Calibri" w:hAnsi="Times New Roman" w:cs="Times New Roman"/>
          <w:sz w:val="24"/>
          <w:szCs w:val="24"/>
        </w:rPr>
        <w:t>6) dokonywania zmian w planie dochodów i wydatków</w:t>
      </w:r>
      <w:r w:rsidR="003C5393" w:rsidRPr="0053533A">
        <w:rPr>
          <w:rFonts w:ascii="Times New Roman" w:eastAsia="Calibri" w:hAnsi="Times New Roman" w:cs="Times New Roman"/>
          <w:sz w:val="24"/>
          <w:szCs w:val="24"/>
        </w:rPr>
        <w:t>,</w:t>
      </w:r>
      <w:r w:rsidRPr="0053533A">
        <w:rPr>
          <w:rFonts w:ascii="Times New Roman" w:eastAsia="Calibri" w:hAnsi="Times New Roman" w:cs="Times New Roman"/>
          <w:sz w:val="24"/>
          <w:szCs w:val="24"/>
        </w:rPr>
        <w:t xml:space="preserve"> związanych ze zmianą kwot lub uzyskaniem płatności przekazywanych z budżetu środków europejskich, o ile zmiany te nie pogorszą wyniku budżetu,</w:t>
      </w:r>
    </w:p>
    <w:p w:rsidR="00CE72B3" w:rsidRPr="0053533A" w:rsidRDefault="00CE72B3" w:rsidP="0053533A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33A">
        <w:rPr>
          <w:rFonts w:ascii="Times New Roman" w:eastAsia="Calibri" w:hAnsi="Times New Roman" w:cs="Times New Roman"/>
          <w:sz w:val="24"/>
          <w:szCs w:val="24"/>
        </w:rPr>
        <w:t>7) w celu realizacji zadań związanych z pomocą obywatelom Ukrainy w związku z konfliktem zbrojnym na terytorium tego państwa, upoważnia się Wójta Gminy do:</w:t>
      </w:r>
    </w:p>
    <w:p w:rsidR="00CE72B3" w:rsidRPr="0053533A" w:rsidRDefault="00CE72B3" w:rsidP="0053533A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33A">
        <w:rPr>
          <w:rFonts w:ascii="Times New Roman" w:eastAsia="Calibri" w:hAnsi="Times New Roman" w:cs="Times New Roman"/>
          <w:sz w:val="24"/>
          <w:szCs w:val="24"/>
        </w:rPr>
        <w:t xml:space="preserve"> a)dokonywania zmian w planie dochodów i wydatków budżetu, w tym dokonywania </w:t>
      </w:r>
    </w:p>
    <w:p w:rsidR="00CE72B3" w:rsidRPr="0053533A" w:rsidRDefault="00CE72B3" w:rsidP="0053533A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33A">
        <w:rPr>
          <w:rFonts w:ascii="Times New Roman" w:eastAsia="Calibri" w:hAnsi="Times New Roman" w:cs="Times New Roman"/>
          <w:sz w:val="24"/>
          <w:szCs w:val="24"/>
        </w:rPr>
        <w:t xml:space="preserve">  przeniesień wydatków między działami klasyfikacji budżetowej,</w:t>
      </w:r>
    </w:p>
    <w:p w:rsidR="00CE72B3" w:rsidRPr="0053533A" w:rsidRDefault="00CE72B3" w:rsidP="0053533A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33A">
        <w:rPr>
          <w:rFonts w:ascii="Times New Roman" w:eastAsia="Calibri" w:hAnsi="Times New Roman" w:cs="Times New Roman"/>
          <w:sz w:val="24"/>
          <w:szCs w:val="24"/>
        </w:rPr>
        <w:t xml:space="preserve">b) dokonywania czynności , o których mowa w art. 258 ust.1 pkt 2 i 3 ustawy z dnia </w:t>
      </w:r>
    </w:p>
    <w:p w:rsidR="00CE72B3" w:rsidRPr="0053533A" w:rsidRDefault="00CE72B3" w:rsidP="0053533A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33A">
        <w:rPr>
          <w:rFonts w:ascii="Times New Roman" w:eastAsia="Calibri" w:hAnsi="Times New Roman" w:cs="Times New Roman"/>
          <w:sz w:val="24"/>
          <w:szCs w:val="24"/>
        </w:rPr>
        <w:t xml:space="preserve">  27 sierpnia 2009r. o finansach publicznych. </w:t>
      </w:r>
    </w:p>
    <w:p w:rsidR="00CE72B3" w:rsidRPr="0053533A" w:rsidRDefault="00CE72B3" w:rsidP="0053533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72B3" w:rsidRPr="0053533A" w:rsidRDefault="00CE72B3" w:rsidP="0053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33A">
        <w:rPr>
          <w:rFonts w:ascii="Times New Roman" w:eastAsia="Calibri" w:hAnsi="Times New Roman" w:cs="Times New Roman"/>
          <w:sz w:val="24"/>
          <w:szCs w:val="24"/>
        </w:rPr>
        <w:t>§15.Zobowiązać Wójta Gminy do przedstawienia pisemnej informacji o przebiegu wykonania budżetu gminy za I półrocze w szczegółowości uchwały budżetowej.</w:t>
      </w:r>
    </w:p>
    <w:p w:rsidR="00CE72B3" w:rsidRPr="0053533A" w:rsidRDefault="00CE72B3" w:rsidP="0053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72B3" w:rsidRPr="0053533A" w:rsidRDefault="00CE72B3" w:rsidP="0053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33A">
        <w:rPr>
          <w:rFonts w:ascii="Times New Roman" w:eastAsia="Calibri" w:hAnsi="Times New Roman" w:cs="Times New Roman"/>
          <w:sz w:val="24"/>
          <w:szCs w:val="24"/>
        </w:rPr>
        <w:t>§16.Uzyskane przez samorządowe jednostki budżetowe Gminy Bądkowo zwroty wydatków w tym samym roku budżetowym, przyjmowane są na rachunki bieżące wydatków i zmniejszają wykonanie wydatków w tym roku budżetowym.</w:t>
      </w:r>
    </w:p>
    <w:p w:rsidR="00CE72B3" w:rsidRPr="0053533A" w:rsidRDefault="00CE72B3" w:rsidP="0053533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72B3" w:rsidRPr="0053533A" w:rsidRDefault="00CE72B3" w:rsidP="0053533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33A">
        <w:rPr>
          <w:rFonts w:ascii="Times New Roman" w:eastAsia="Calibri" w:hAnsi="Times New Roman" w:cs="Times New Roman"/>
          <w:sz w:val="24"/>
          <w:szCs w:val="24"/>
        </w:rPr>
        <w:t>§17.Wykonanie uchwały powierza się Wójtowi Gminy.</w:t>
      </w:r>
    </w:p>
    <w:p w:rsidR="00CE72B3" w:rsidRPr="0053533A" w:rsidRDefault="00CE72B3" w:rsidP="0053533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72B3" w:rsidRPr="0053533A" w:rsidRDefault="00CE72B3" w:rsidP="00535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33A">
        <w:rPr>
          <w:rFonts w:ascii="Times New Roman" w:eastAsia="Calibri" w:hAnsi="Times New Roman" w:cs="Times New Roman"/>
          <w:sz w:val="24"/>
          <w:szCs w:val="24"/>
        </w:rPr>
        <w:t>§18.</w:t>
      </w:r>
      <w:r w:rsidRPr="005353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Uchwała wchodzi w życie z dniem 1 stycznia 2023 roku </w:t>
      </w:r>
      <w:r w:rsidRPr="005353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podlega publikacji w Dzienniku Urzędowym Województwa Kujawsko-Pomorskiego. </w:t>
      </w:r>
    </w:p>
    <w:p w:rsidR="00CE72B3" w:rsidRPr="0053533A" w:rsidRDefault="00CE72B3" w:rsidP="0053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72B3" w:rsidRPr="0053533A" w:rsidRDefault="00CE72B3" w:rsidP="005353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5435" w:rsidRPr="0053533A" w:rsidRDefault="009B2A48" w:rsidP="005353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533A" w:rsidRPr="0053533A" w:rsidRDefault="0053533A" w:rsidP="005353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533A" w:rsidRPr="0053533A" w:rsidRDefault="0053533A" w:rsidP="005353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2A48" w:rsidRDefault="009B2A48" w:rsidP="009B2A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B2A48" w:rsidRDefault="009B2A48" w:rsidP="009B2A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B2A48" w:rsidRDefault="009B2A48" w:rsidP="009B2A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B2A48" w:rsidRDefault="009B2A48" w:rsidP="009B2A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B2A48" w:rsidRDefault="009B2A48" w:rsidP="009B2A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B2A48" w:rsidRDefault="009B2A48" w:rsidP="009B2A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B2A48" w:rsidRDefault="009B2A48" w:rsidP="009B2A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B2A48" w:rsidRDefault="0053533A" w:rsidP="009B2A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353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Uzasadnienie</w:t>
      </w:r>
    </w:p>
    <w:p w:rsidR="0053533A" w:rsidRPr="0053533A" w:rsidRDefault="0053533A" w:rsidP="009B2A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353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 </w:t>
      </w:r>
      <w:r w:rsidR="009B2A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UCHWAŁY NR </w:t>
      </w:r>
      <w:r w:rsidRPr="005353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XLII/310/2022</w:t>
      </w:r>
    </w:p>
    <w:p w:rsidR="0053533A" w:rsidRPr="0053533A" w:rsidRDefault="0053533A" w:rsidP="009B2A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353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Rady Gminy Bądkowo</w:t>
      </w:r>
    </w:p>
    <w:p w:rsidR="0053533A" w:rsidRPr="0053533A" w:rsidRDefault="0053533A" w:rsidP="009B2A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533A" w:rsidRPr="0053533A" w:rsidRDefault="0053533A" w:rsidP="0053533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53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Budżet Gminy Bądkowo na 2023 rok został opracowany w oparciu o : </w:t>
      </w:r>
    </w:p>
    <w:p w:rsidR="0053533A" w:rsidRPr="0053533A" w:rsidRDefault="0053533A" w:rsidP="009B2A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53533A" w:rsidRPr="0053533A" w:rsidRDefault="0053533A" w:rsidP="0053533A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53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wysokość obowiązującej stawki na Fundusz Pracy, Fundusz Solidarnościowy, stanowiący podstawę wymiaru składek na ubezpieczenia emerytalne i rentowe, </w:t>
      </w:r>
      <w:r w:rsidRPr="0053533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wysokości 2,45%,</w:t>
      </w:r>
    </w:p>
    <w:p w:rsidR="0053533A" w:rsidRPr="0053533A" w:rsidRDefault="0053533A" w:rsidP="0053533A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533A">
        <w:rPr>
          <w:rFonts w:ascii="Times New Roman" w:eastAsia="Times New Roman" w:hAnsi="Times New Roman" w:cs="Times New Roman"/>
          <w:sz w:val="24"/>
          <w:szCs w:val="24"/>
          <w:lang w:eastAsia="ar-SA"/>
        </w:rPr>
        <w:t>wysokość składki dotycząca Pracowniczych Planów Kapitałowych, w wysokości 1,5% od kwoty brutto,</w:t>
      </w:r>
    </w:p>
    <w:p w:rsidR="0053533A" w:rsidRPr="0053533A" w:rsidRDefault="0053533A" w:rsidP="0053533A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533A">
        <w:rPr>
          <w:rFonts w:ascii="Times New Roman" w:eastAsia="Times New Roman" w:hAnsi="Times New Roman" w:cs="Times New Roman"/>
          <w:sz w:val="24"/>
          <w:szCs w:val="24"/>
          <w:lang w:eastAsia="ar-SA"/>
        </w:rPr>
        <w:t>prognozowane wynagrodzenia osobowe, dla których kwotą bazową jest łączna miesięczna kwota wynagrodzeń wynikająca ze stosunku pracy przewidzianego na dzień 30 września 2022 roku, uwzględniające zmiany o jednorazowe płatności tj. nagrody jubileuszowe, awanse,</w:t>
      </w:r>
    </w:p>
    <w:p w:rsidR="0053533A" w:rsidRPr="0053533A" w:rsidRDefault="0053533A" w:rsidP="0053533A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533A">
        <w:rPr>
          <w:rFonts w:ascii="Times New Roman" w:eastAsia="Times New Roman" w:hAnsi="Times New Roman" w:cs="Times New Roman"/>
          <w:sz w:val="24"/>
          <w:szCs w:val="24"/>
          <w:lang w:eastAsia="ar-SA"/>
        </w:rPr>
        <w:t>rozporządzenia Rady Ministrów z 13 września 2022 r. w sprawie wysokości minimalnego wynagrodzenia za pracę oraz wysokości minimalnej stawki godzinowej w 2023 r. - Dz.U. z 2022 r. poz. 1952,</w:t>
      </w:r>
    </w:p>
    <w:p w:rsidR="0053533A" w:rsidRPr="0053533A" w:rsidRDefault="0053533A" w:rsidP="0053533A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533A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informację Ministra Finansów o planowanej na 2023 rok subwencji ogólnej, planowanych wpływach z udziału w podatku dochodowym od osób fizycznych,</w:t>
      </w:r>
    </w:p>
    <w:p w:rsidR="0053533A" w:rsidRPr="0053533A" w:rsidRDefault="0053533A" w:rsidP="0053533A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533A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informację Wojewody Kujawsko-Pomorskiego o wstępnych kwotach dochodów związanych z realizacją zadań z zakresu administracji rządowej oraz dotacji celowych przeznaczonych na realizację zadań z zakresu administracji rządowej, zadań własnych i realizowanych na podstawie porozumień z organami administracji rządowej,</w:t>
      </w:r>
    </w:p>
    <w:p w:rsidR="0053533A" w:rsidRPr="0053533A" w:rsidRDefault="0053533A" w:rsidP="0053533A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53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informacje Dyrektora Delegatury Krajowego Biura Wyborczego we Włocławku, </w:t>
      </w:r>
      <w:r w:rsidRPr="0053533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sprawie projektu planu dotacji celowej na sfinansowanie kosztów dotyczących prowadzenia i aktualizacji stałego rejestru wyborców na 2023 rok,</w:t>
      </w:r>
    </w:p>
    <w:p w:rsidR="0053533A" w:rsidRPr="0053533A" w:rsidRDefault="0053533A" w:rsidP="0053533A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533A">
        <w:rPr>
          <w:rFonts w:ascii="Times New Roman" w:eastAsia="Times New Roman" w:hAnsi="Times New Roman" w:cs="Times New Roman"/>
          <w:sz w:val="24"/>
          <w:szCs w:val="24"/>
          <w:lang w:eastAsia="ar-SA"/>
        </w:rPr>
        <w:t>zapewnienie struktury dochodów bieżących do wydatków bieżących zgodnie z art. 242 ust. 1ustawy o finansach publicznych,</w:t>
      </w:r>
    </w:p>
    <w:p w:rsidR="0053533A" w:rsidRPr="0053533A" w:rsidRDefault="0053533A" w:rsidP="0053533A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533A">
        <w:rPr>
          <w:rFonts w:ascii="Times New Roman" w:eastAsia="Times New Roman" w:hAnsi="Times New Roman" w:cs="Times New Roman"/>
          <w:sz w:val="24"/>
          <w:szCs w:val="24"/>
          <w:lang w:eastAsia="ar-SA"/>
        </w:rPr>
        <w:t>zakładane wielkości dochodów i wydatków, przyjęto w oparciu o analizę stopnia realizacji za trzy kwartały 2022 roku,</w:t>
      </w:r>
    </w:p>
    <w:p w:rsidR="0053533A" w:rsidRPr="0053533A" w:rsidRDefault="0053533A" w:rsidP="0053533A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533A">
        <w:rPr>
          <w:rFonts w:ascii="Times New Roman" w:eastAsia="Times New Roman" w:hAnsi="Times New Roman" w:cs="Times New Roman"/>
          <w:sz w:val="24"/>
          <w:szCs w:val="24"/>
          <w:lang w:eastAsia="ar-SA"/>
        </w:rPr>
        <w:t>dochody własne gminy przyjęto na podstawie stawek podatków i opłat lokalnych podjętych uchwałami Rady Gminy obowiązujące w 2022 roku, a przewidywane wykonanie na koniec roku 2022,</w:t>
      </w:r>
    </w:p>
    <w:p w:rsidR="0053533A" w:rsidRPr="0053533A" w:rsidRDefault="0053533A" w:rsidP="0053533A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533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pośrednio posłużono się makroekonomicznymi wskaźnikami będącymi podstawą oszacowania skutków finansowych wieloletnich prognoz finansowych jednostek samorządu terytorialnego, fakt ich prognozowania w oparciu o dane makroekonomiczne powoduje zrównoważony i stabilny wzrost dochodów i wydatków.</w:t>
      </w:r>
    </w:p>
    <w:p w:rsidR="0053533A" w:rsidRPr="0053533A" w:rsidRDefault="0053533A" w:rsidP="005353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5353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Prognozowany projekt budżetu gminy na 2023 rok zakłada możliwe do osiągnięcia dochody, </w:t>
      </w:r>
      <w:r w:rsidRPr="005353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 w ślad za nimi prognozowane wydatki budżetowe, zakłada deficyt budżetowy. Dochody zaplanowano w wysokości </w:t>
      </w:r>
      <w:r w:rsidRPr="005353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27.666.303,48 zł</w:t>
      </w:r>
      <w:r w:rsidRPr="005353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wydatki w wysokości </w:t>
      </w:r>
      <w:r w:rsidRPr="005353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31.128.128,88 zł</w:t>
      </w:r>
      <w:r w:rsidRPr="005353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Planowany wynik budżetu zakłada deficyt budżetowy w wysokości </w:t>
      </w:r>
      <w:r w:rsidRPr="005353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3.461.825,40 zł</w:t>
      </w:r>
      <w:r w:rsidRPr="005353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 zostanie sfinansowany wolnymi środkami, o których mowa w art. 217 ust2 pkt 6 ustawy </w:t>
      </w:r>
      <w:r w:rsidRPr="005353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finansach publicznych w kwocie </w:t>
      </w:r>
      <w:r w:rsidRPr="005353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2.294.785,40 zł</w:t>
      </w:r>
      <w:r w:rsidRPr="005353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przychodami jednostek samorządu terytorialnego z niewykorzystanych środków pieniężnych na </w:t>
      </w:r>
      <w:r w:rsidRPr="005353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rachunku bieżącym budżetu, wynikających z rozliczenia dochodów i wydatków nimi finansowanych związanych ze szczególnymi zasadami wykonywania budżetu określonymi w odrębnych ustawach w kwocie </w:t>
      </w:r>
      <w:r w:rsidRPr="005353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1.167.040,00 zł.</w:t>
      </w:r>
    </w:p>
    <w:p w:rsidR="0053533A" w:rsidRPr="0053533A" w:rsidRDefault="0053533A" w:rsidP="005353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353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Planowane PRZYCHODY: Gmina planuje osiągnąć przychody z tyt. wolnych środków, </w:t>
      </w:r>
      <w:r w:rsidRPr="005353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o których mowa w art. 217 ust.2 pkt 8 ustawy o finansach publicznych, które Gmina Bądkowo osiągnęła w roku 2021 i nie zostały rozdysponowane. W m-</w:t>
      </w:r>
      <w:proofErr w:type="spellStart"/>
      <w:r w:rsidRPr="005353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cu</w:t>
      </w:r>
      <w:proofErr w:type="spellEnd"/>
      <w:r w:rsidRPr="005353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wrześniu br. otrzymano Informację Ministra Finansów, iż dla Gminy Bądkowo została przyznana kwota 2.888.418,57zł, dodatkowych dochodów na 2022 rok z tytułu udziału we wpływach z podatku dochodowego. Dodatkowe dochody będą realizowane w 3 transzach do 30 października, 31 listopada oraz 31 grudnia. Mając na uwadze, iż ostatnia transza wpłynie do 31 grudnia br., nie ma możliwości jej wydatkowania, w związku z czym będzie stanowiła przychód roku 2023. Ponadto po stronie przychodów planuje się środki z tyt. </w:t>
      </w:r>
      <w:r w:rsidRPr="005353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niewykorzystanych środków pieniężnych na </w:t>
      </w:r>
      <w:r w:rsidRPr="005353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rachunku bieżącym budżetu, wynikających z rozliczenia dochodów i wydatków nimi finansowanych związanych ze szczególnymi zasadami wykonywania budżetu określonymi w odrębnych ustawach w kwocie </w:t>
      </w:r>
      <w:r w:rsidRPr="005353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1.167.040,00 zł, </w:t>
      </w:r>
      <w:r w:rsidRPr="005353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dot. otrzymanej subwencji  </w:t>
      </w:r>
      <w:r w:rsidRPr="005353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w 2021 roku na modernizację kanalizacji na terenie Gminy oraz niewykorzystanych środków na realizację zadania związanego z przeciwdziałaniem alkoholizmowi i narkomani. Na dzień </w:t>
      </w:r>
      <w:r w:rsidRPr="005353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8 listopada Gmina Bądkowo posiada założone  2 lokaty terminowe w wysokości 2.128.556,00zł oraz po sesji Rady Gminy, która jest planowana na dzień 18 listopada </w:t>
      </w:r>
      <w:proofErr w:type="spellStart"/>
      <w:r w:rsidRPr="005353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br</w:t>
      </w:r>
      <w:proofErr w:type="spellEnd"/>
      <w:r w:rsidRPr="005353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zostanie założona 3 lokata terminowa. Nadmienia się jednocześnie, iż na dzień 30 września 2022 roku tj. za III kwartały br. osiągnięty wynik finansowy wynosi 2.317.974,47zł. </w:t>
      </w:r>
    </w:p>
    <w:p w:rsidR="0053533A" w:rsidRPr="0053533A" w:rsidRDefault="0053533A" w:rsidP="005353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353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ROZCHODY planowane są w wysokości 160.000,00zł, z przeznaczeniem na spłatę zaciągniętego przez Gminę kredytu. </w:t>
      </w:r>
    </w:p>
    <w:p w:rsidR="0053533A" w:rsidRPr="0053533A" w:rsidRDefault="0053533A" w:rsidP="005353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:rsidR="0053533A" w:rsidRPr="0053533A" w:rsidRDefault="0053533A" w:rsidP="005353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:rsidR="0053533A" w:rsidRPr="0053533A" w:rsidRDefault="0053533A" w:rsidP="005353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5353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Dochody budżetu gminy</w:t>
      </w:r>
    </w:p>
    <w:p w:rsidR="0053533A" w:rsidRPr="0053533A" w:rsidRDefault="0053533A" w:rsidP="005353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:rsidR="0053533A" w:rsidRPr="0053533A" w:rsidRDefault="0053533A" w:rsidP="0053533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53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Dochody budżetu Gminy Bądkowo na 2023 rok zaplanowane zostały w wysokości 27.666.303,48 zł, w tym: </w:t>
      </w:r>
    </w:p>
    <w:p w:rsidR="0053533A" w:rsidRPr="0053533A" w:rsidRDefault="0053533A" w:rsidP="0053533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53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dochody bieżące w wysokości 18.172.803,48 zł, stanowiące 65,69 % ogółu dochodów, </w:t>
      </w:r>
    </w:p>
    <w:p w:rsidR="0053533A" w:rsidRPr="0053533A" w:rsidRDefault="0053533A" w:rsidP="0053533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533A">
        <w:rPr>
          <w:rFonts w:ascii="Times New Roman" w:eastAsia="Times New Roman" w:hAnsi="Times New Roman" w:cs="Times New Roman"/>
          <w:sz w:val="24"/>
          <w:szCs w:val="24"/>
          <w:lang w:eastAsia="ar-SA"/>
        </w:rPr>
        <w:t>- dotacje celowe w ramach programów finansowanych z udziałem środków europejskich oraz środków, o których mowa w art. 5 ust.3 pkt 5 lit a i b – 61 370,00 zł,</w:t>
      </w:r>
    </w:p>
    <w:p w:rsidR="0053533A" w:rsidRPr="0053533A" w:rsidRDefault="0053533A" w:rsidP="0053533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53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dotacje celowe otrzymane z budżetu państwa na realizację zadań bieżących z zakresu administracji rządowej oraz innych zadań zleconych gminie ustawami w wysokości - </w:t>
      </w:r>
      <w:r w:rsidRPr="0053533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2 117 150,00 zł,</w:t>
      </w:r>
    </w:p>
    <w:p w:rsidR="0053533A" w:rsidRPr="0053533A" w:rsidRDefault="0053533A" w:rsidP="0053533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53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dotacje celowe otrzymane z budżetu państwa na realizację zadań bieżących gminy </w:t>
      </w:r>
      <w:r w:rsidRPr="0053533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wysokości 454 650,00 zł.,</w:t>
      </w:r>
    </w:p>
    <w:p w:rsidR="0053533A" w:rsidRPr="0053533A" w:rsidRDefault="0053533A" w:rsidP="0053533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533A">
        <w:rPr>
          <w:rFonts w:ascii="Times New Roman" w:eastAsia="Times New Roman" w:hAnsi="Times New Roman" w:cs="Times New Roman"/>
          <w:sz w:val="24"/>
          <w:szCs w:val="24"/>
          <w:lang w:eastAsia="ar-SA"/>
        </w:rPr>
        <w:t>- subwencje ogólne z budżetu państwa 7 208 135,00 zł</w:t>
      </w:r>
    </w:p>
    <w:p w:rsidR="0053533A" w:rsidRPr="0053533A" w:rsidRDefault="0053533A" w:rsidP="0053533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53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w tym:</w:t>
      </w:r>
    </w:p>
    <w:p w:rsidR="0053533A" w:rsidRPr="0053533A" w:rsidRDefault="0053533A" w:rsidP="0053533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53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- część wyrównawcza </w:t>
      </w:r>
      <w:r w:rsidRPr="0053533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- 2 746 618,00zł,</w:t>
      </w:r>
    </w:p>
    <w:p w:rsidR="0053533A" w:rsidRPr="0053533A" w:rsidRDefault="0053533A" w:rsidP="0053533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53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- część oświatowa</w:t>
      </w:r>
      <w:r w:rsidRPr="0053533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3533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- 4 461 517,00zł,</w:t>
      </w:r>
    </w:p>
    <w:p w:rsidR="0053533A" w:rsidRPr="0053533A" w:rsidRDefault="0053533A" w:rsidP="0053533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533A">
        <w:rPr>
          <w:rFonts w:ascii="Times New Roman" w:eastAsia="Times New Roman" w:hAnsi="Times New Roman" w:cs="Times New Roman"/>
          <w:sz w:val="24"/>
          <w:szCs w:val="24"/>
          <w:lang w:eastAsia="ar-SA"/>
        </w:rPr>
        <w:t>- roczna planowana na 2023 rok kwota dochodów z tytułu udziału we wpływach z podatku dochodowego od osób fizycznych – 2 195 637,00 zł,</w:t>
      </w:r>
    </w:p>
    <w:p w:rsidR="0053533A" w:rsidRPr="0053533A" w:rsidRDefault="0053533A" w:rsidP="0053533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53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roczna planowana na 2023 rok kwota dochodów z tytułu udziału we wpływach z podatku dochodowego od osób prawnych – 31 835,00 zł. </w:t>
      </w:r>
    </w:p>
    <w:p w:rsidR="0053533A" w:rsidRPr="0053533A" w:rsidRDefault="0053533A" w:rsidP="0053533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533A">
        <w:rPr>
          <w:rFonts w:ascii="Times New Roman" w:eastAsia="Times New Roman" w:hAnsi="Times New Roman" w:cs="Times New Roman"/>
          <w:sz w:val="24"/>
          <w:szCs w:val="24"/>
          <w:lang w:eastAsia="ar-SA"/>
        </w:rPr>
        <w:t>- dochody majątkowe w wysokości 9 493 500,00 zł., stanowiące 34,31 % ogółu dochodów</w:t>
      </w:r>
    </w:p>
    <w:p w:rsidR="0053533A" w:rsidRPr="0053533A" w:rsidRDefault="0053533A" w:rsidP="0053533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533A">
        <w:rPr>
          <w:rFonts w:ascii="Times New Roman" w:eastAsia="Times New Roman" w:hAnsi="Times New Roman" w:cs="Times New Roman"/>
          <w:sz w:val="24"/>
          <w:szCs w:val="24"/>
          <w:lang w:eastAsia="ar-SA"/>
        </w:rPr>
        <w:t>w tym: ze sprzedaży majątku 506 000,00 zł.</w:t>
      </w:r>
    </w:p>
    <w:p w:rsidR="0053533A" w:rsidRPr="0053533A" w:rsidRDefault="0053533A" w:rsidP="0053533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533A">
        <w:rPr>
          <w:rFonts w:ascii="Times New Roman" w:eastAsia="Times New Roman" w:hAnsi="Times New Roman" w:cs="Times New Roman"/>
          <w:sz w:val="24"/>
          <w:szCs w:val="24"/>
          <w:lang w:eastAsia="ar-SA"/>
        </w:rPr>
        <w:t>Prognozowane kwoty dochodów są wielkościami szacunkowymi, które w trakcie wykonania budżetu ulegać będą zmianie (m.in. zmiany dotacji celowych, subwencji czy dochodów własnych), które doszacowane zostaną w trakcie roku budżetowego niemniej jednak mają przełożenie na prognozowane wydatki.</w:t>
      </w:r>
    </w:p>
    <w:p w:rsidR="0053533A" w:rsidRPr="0053533A" w:rsidRDefault="0053533A" w:rsidP="0053533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533A">
        <w:rPr>
          <w:rFonts w:ascii="Times New Roman" w:eastAsia="Times New Roman" w:hAnsi="Times New Roman" w:cs="Times New Roman"/>
          <w:sz w:val="24"/>
          <w:szCs w:val="24"/>
          <w:lang w:eastAsia="ar-SA"/>
        </w:rPr>
        <w:t>Na 2023 rok planuje się wydatki w wysokości 31.128.128,88 zł, stanowić one będą:</w:t>
      </w:r>
    </w:p>
    <w:p w:rsidR="0053533A" w:rsidRPr="0053533A" w:rsidRDefault="0053533A" w:rsidP="0053533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53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wydatki bieżące w wysokości 19.576.868,88 zł, </w:t>
      </w:r>
      <w:proofErr w:type="spellStart"/>
      <w:r w:rsidRPr="0053533A">
        <w:rPr>
          <w:rFonts w:ascii="Times New Roman" w:eastAsia="Times New Roman" w:hAnsi="Times New Roman" w:cs="Times New Roman"/>
          <w:sz w:val="24"/>
          <w:szCs w:val="24"/>
          <w:lang w:eastAsia="ar-SA"/>
        </w:rPr>
        <w:t>tj</w:t>
      </w:r>
      <w:proofErr w:type="spellEnd"/>
      <w:r w:rsidRPr="005353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62,89% wydatków ogółem, w tym:</w:t>
      </w:r>
    </w:p>
    <w:p w:rsidR="0053533A" w:rsidRPr="0053533A" w:rsidRDefault="0053533A" w:rsidP="0053533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53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- wydatki z dotacji celowych otrzymanych z budżetu państwa na realizację zadań bieżących z zakresu administracji rządowej oraz innych zadań zleconych gminie ustawami- w wysokości – 2.117.150,00 zł.</w:t>
      </w:r>
    </w:p>
    <w:p w:rsidR="0053533A" w:rsidRPr="0053533A" w:rsidRDefault="0053533A" w:rsidP="0053533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533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- wydatki z dotacji celowych otrzymanych z budżetu państwa na realizację własnych zadań – 454 650,00 zł, </w:t>
      </w:r>
    </w:p>
    <w:p w:rsidR="0053533A" w:rsidRPr="0053533A" w:rsidRDefault="0053533A" w:rsidP="0053533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533A">
        <w:rPr>
          <w:rFonts w:ascii="Times New Roman" w:eastAsia="Times New Roman" w:hAnsi="Times New Roman" w:cs="Times New Roman"/>
          <w:sz w:val="24"/>
          <w:szCs w:val="24"/>
          <w:lang w:eastAsia="ar-SA"/>
        </w:rPr>
        <w:t>-wydatki majątkowe 11.551.260,00 zł, stanowiące 37,11% ogółu wydatków.</w:t>
      </w:r>
    </w:p>
    <w:p w:rsidR="0053533A" w:rsidRPr="0053533A" w:rsidRDefault="0053533A" w:rsidP="0053533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53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Załączniki do uchwały budżetowej opracowano w pełnej szczegółowości (dział, rozdział, paragraf)  i przedstawiają one strukturę prognozowanych dochodów, wydatków, przychodów </w:t>
      </w:r>
      <w:r w:rsidRPr="0053533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i rozchodów budżetu oraz innych założeń wynikających z ustaw i realizacji budżetu w 2023 roku.</w:t>
      </w:r>
    </w:p>
    <w:p w:rsidR="0053533A" w:rsidRPr="0053533A" w:rsidRDefault="0053533A" w:rsidP="0053533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533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W uchwale budżetowej na 2023 rok w stosunku do projektu budżetu zaszły zmiany polegające na zabezpieczeniu środków w ramach zadań bieżących , na zakup kostki brukowej z przeznaczeniem remont chodników polegających na wymianie starej nawierzchni kostki brukowej w ciągu drogi wojewódzkiej nr 301, w wysokości 35.000,00zł, dot. to dz. 600, rozdz. 60013 § 4210. W ramach zadań majątkowych, zwiększono dz. 754,rozdz. 75412 § 6230 o kwotę 30.000,00zł, z przeznaczeniem na udział Gminy w zakupie sprzętu hydraulicznego dla OSP Żabieniec. W załączniku nr 3 dokonano przeniesień między paragrafami i rozdziałami klasyfikacji budżetowej. </w:t>
      </w:r>
    </w:p>
    <w:p w:rsidR="0053533A" w:rsidRPr="0053533A" w:rsidRDefault="0053533A" w:rsidP="005353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533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W budżecie na 2023 rok zaplanowano ujemną różnicę pomiędzy dochodami bieżącymi i wydatkami bieżącymi. Wynik budżetu bieżącego planuje się na poziomie 1.404.065,40zł. Ujemny wynik budżetu bieżącego planuje się sfinansować środkami, o których mowa w art. 217 ust. 2 pkt 5-8 ustawy o finansach publicznych.</w:t>
      </w:r>
    </w:p>
    <w:p w:rsidR="0053533A" w:rsidRPr="0053533A" w:rsidRDefault="0053533A" w:rsidP="005353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33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W związku z powyższym Gmina Bądkowo zachowuje relację określoną w art. 242 ust.1 ustawy o finansach publicznych. </w:t>
      </w:r>
    </w:p>
    <w:p w:rsidR="0053533A" w:rsidRPr="0053533A" w:rsidRDefault="0053533A" w:rsidP="005353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33A" w:rsidRPr="0053533A" w:rsidRDefault="0053533A" w:rsidP="0053533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533A" w:rsidRPr="0053533A" w:rsidRDefault="0053533A" w:rsidP="0053533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533A" w:rsidRPr="0053533A" w:rsidRDefault="0053533A" w:rsidP="0053533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533A" w:rsidRPr="0053533A" w:rsidRDefault="0053533A" w:rsidP="0053533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533A" w:rsidRPr="0053533A" w:rsidRDefault="0053533A" w:rsidP="0053533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3533A" w:rsidRPr="00535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76D0"/>
    <w:multiLevelType w:val="hybridMultilevel"/>
    <w:tmpl w:val="19309A9E"/>
    <w:lvl w:ilvl="0" w:tplc="F210D2EA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EA328C2"/>
    <w:multiLevelType w:val="hybridMultilevel"/>
    <w:tmpl w:val="A7D29676"/>
    <w:lvl w:ilvl="0" w:tplc="9CE6AB0E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4FE12C63"/>
    <w:multiLevelType w:val="hybridMultilevel"/>
    <w:tmpl w:val="500667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B3"/>
    <w:rsid w:val="000827CA"/>
    <w:rsid w:val="001245C6"/>
    <w:rsid w:val="001D2CA0"/>
    <w:rsid w:val="001D6659"/>
    <w:rsid w:val="002518F9"/>
    <w:rsid w:val="00366D08"/>
    <w:rsid w:val="003C5393"/>
    <w:rsid w:val="00420D95"/>
    <w:rsid w:val="00455354"/>
    <w:rsid w:val="0053533A"/>
    <w:rsid w:val="005B551A"/>
    <w:rsid w:val="0070150C"/>
    <w:rsid w:val="007F7A39"/>
    <w:rsid w:val="009B2A48"/>
    <w:rsid w:val="00BC14D8"/>
    <w:rsid w:val="00BC52BB"/>
    <w:rsid w:val="00C9465F"/>
    <w:rsid w:val="00CE72B3"/>
    <w:rsid w:val="00F4236A"/>
    <w:rsid w:val="00FB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AA8DA-89AB-404D-9CB7-5A4EDF51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2B3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2042</Words>
  <Characters>12256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Konto Microsoft</cp:lastModifiedBy>
  <cp:revision>2</cp:revision>
  <dcterms:created xsi:type="dcterms:W3CDTF">2022-12-07T09:24:00Z</dcterms:created>
  <dcterms:modified xsi:type="dcterms:W3CDTF">2022-12-07T09:24:00Z</dcterms:modified>
</cp:coreProperties>
</file>