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AB" w:rsidRPr="006468D2" w:rsidRDefault="009F5EAB" w:rsidP="009F5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68D2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485E57" w:rsidRPr="006468D2" w:rsidRDefault="0020169A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</w:t>
      </w:r>
      <w:r w:rsidR="008C3ACD">
        <w:rPr>
          <w:rFonts w:ascii="Times New Roman" w:hAnsi="Times New Roman" w:cs="Times New Roman"/>
          <w:b/>
          <w:bCs/>
          <w:sz w:val="24"/>
          <w:szCs w:val="24"/>
        </w:rPr>
        <w:t>/330/</w:t>
      </w:r>
      <w:r w:rsidR="00485E57" w:rsidRPr="006468D2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D2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:rsidR="00485E57" w:rsidRPr="006468D2" w:rsidRDefault="0020169A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2023 roku</w:t>
      </w: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57" w:rsidRPr="006468D2" w:rsidRDefault="00485E57" w:rsidP="002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8D2">
        <w:rPr>
          <w:rFonts w:ascii="Times New Roman" w:hAnsi="Times New Roman" w:cs="Times New Roman"/>
          <w:b/>
          <w:bCs/>
          <w:sz w:val="24"/>
          <w:szCs w:val="24"/>
        </w:rPr>
        <w:t>w sprawie określenia wymagań, jakie powinien spełniać przedsiębiorca ubiegający się o uzyskanie zezwolenia na prowadzenie działalności w zakresie opróżniania zbiorników bezodpływowych lub osadników w instalacjach przydomowych oczyszczalni ścieków i transportu nieczystości ciekłych</w:t>
      </w:r>
    </w:p>
    <w:p w:rsidR="00485E57" w:rsidRPr="006468D2" w:rsidRDefault="00485E57" w:rsidP="002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5E57" w:rsidRPr="0020169A" w:rsidRDefault="00485E57" w:rsidP="0020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D2">
        <w:rPr>
          <w:rFonts w:ascii="Times New Roman" w:hAnsi="Times New Roman" w:cs="Times New Roman"/>
          <w:sz w:val="24"/>
          <w:szCs w:val="24"/>
        </w:rPr>
        <w:t>Na podstawie art. 18 ust. 2 pkt 15 i art. 40 ust. 1 , art. 41 ust. 1 ustawy z dnia 8 marca 1990r. o samorządzie</w:t>
      </w:r>
      <w:r w:rsidR="009F5EAB" w:rsidRPr="006468D2">
        <w:rPr>
          <w:rFonts w:ascii="Times New Roman" w:hAnsi="Times New Roman" w:cs="Times New Roman"/>
          <w:sz w:val="24"/>
          <w:szCs w:val="24"/>
        </w:rPr>
        <w:t xml:space="preserve"> gminnym (Dz. U. z 2023r. poz. 40</w:t>
      </w:r>
      <w:r w:rsidRPr="006468D2">
        <w:rPr>
          <w:rFonts w:ascii="Times New Roman" w:hAnsi="Times New Roman" w:cs="Times New Roman"/>
          <w:sz w:val="24"/>
          <w:szCs w:val="24"/>
        </w:rPr>
        <w:t>) art. 7 ust.3a ustawy z dnia 13 września 1996 r. o utrzymaniu</w:t>
      </w:r>
      <w:r w:rsidR="009F5EAB" w:rsidRPr="006468D2">
        <w:rPr>
          <w:rFonts w:ascii="Times New Roman" w:hAnsi="Times New Roman" w:cs="Times New Roman"/>
          <w:sz w:val="24"/>
          <w:szCs w:val="24"/>
        </w:rPr>
        <w:t xml:space="preserve"> </w:t>
      </w:r>
      <w:r w:rsidRPr="006468D2">
        <w:rPr>
          <w:rFonts w:ascii="Times New Roman" w:hAnsi="Times New Roman" w:cs="Times New Roman"/>
          <w:sz w:val="24"/>
          <w:szCs w:val="24"/>
        </w:rPr>
        <w:t xml:space="preserve">czystości i porządku w gminach (Dz. U. z 2022 r. poz. </w:t>
      </w:r>
      <w:r w:rsidR="009F5EAB" w:rsidRPr="006468D2">
        <w:rPr>
          <w:rFonts w:ascii="Times New Roman" w:hAnsi="Times New Roman" w:cs="Times New Roman"/>
          <w:sz w:val="24"/>
          <w:szCs w:val="24"/>
        </w:rPr>
        <w:t>2519 ze zm.</w:t>
      </w:r>
      <w:r w:rsidR="0020169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468D2">
        <w:rPr>
          <w:rFonts w:ascii="Times New Roman" w:hAnsi="Times New Roman" w:cs="Times New Roman"/>
          <w:sz w:val="24"/>
          <w:szCs w:val="24"/>
        </w:rPr>
        <w:t>)</w:t>
      </w:r>
      <w:r w:rsidRPr="00E4182B">
        <w:rPr>
          <w:rFonts w:ascii="Times New Roman" w:hAnsi="Times New Roman" w:cs="Times New Roman"/>
          <w:sz w:val="24"/>
          <w:szCs w:val="24"/>
        </w:rPr>
        <w:t xml:space="preserve">, </w:t>
      </w:r>
      <w:r w:rsidRPr="0020169A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E4182B" w:rsidRPr="0020169A">
        <w:rPr>
          <w:rFonts w:ascii="Times New Roman" w:hAnsi="Times New Roman" w:cs="Times New Roman"/>
          <w:b/>
          <w:sz w:val="24"/>
          <w:szCs w:val="24"/>
        </w:rPr>
        <w:t>Bądkowo</w:t>
      </w:r>
      <w:r w:rsidRPr="0020169A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:rsidR="006468D2" w:rsidRPr="0020169A" w:rsidRDefault="006468D2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57" w:rsidRPr="00E4182B" w:rsidRDefault="00485E57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9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E418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182B">
        <w:rPr>
          <w:rFonts w:ascii="Times New Roman" w:hAnsi="Times New Roman" w:cs="Times New Roman"/>
          <w:sz w:val="24"/>
          <w:szCs w:val="24"/>
        </w:rPr>
        <w:t>Określa się wymagania, jakie powinien spełniać przedsiębiorca ubiegający się o uzyskanie zezwolenia</w:t>
      </w:r>
      <w:r w:rsidR="00E4182B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Pr="00E4182B">
        <w:rPr>
          <w:rFonts w:ascii="Times New Roman" w:hAnsi="Times New Roman" w:cs="Times New Roman"/>
          <w:sz w:val="24"/>
          <w:szCs w:val="24"/>
        </w:rPr>
        <w:t>na prowadzenie działalności w zakresie opróżniania zbiorników bezodpływowych lub osadników</w:t>
      </w:r>
      <w:r w:rsidR="00E4182B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Pr="00E4182B">
        <w:rPr>
          <w:rFonts w:ascii="Times New Roman" w:hAnsi="Times New Roman" w:cs="Times New Roman"/>
          <w:sz w:val="24"/>
          <w:szCs w:val="24"/>
        </w:rPr>
        <w:t>w instalacjach przydomowych oczyszczalni ścieków i transportu nieczystości ciekłych na terenie gminy</w:t>
      </w:r>
      <w:r w:rsidR="00E4182B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="006468D2" w:rsidRPr="00E4182B">
        <w:rPr>
          <w:rFonts w:ascii="Times New Roman" w:hAnsi="Times New Roman" w:cs="Times New Roman"/>
          <w:sz w:val="24"/>
          <w:szCs w:val="24"/>
        </w:rPr>
        <w:t>Bądkowo</w:t>
      </w:r>
      <w:r w:rsidRPr="00E4182B">
        <w:rPr>
          <w:rFonts w:ascii="Times New Roman" w:hAnsi="Times New Roman" w:cs="Times New Roman"/>
          <w:sz w:val="24"/>
          <w:szCs w:val="24"/>
        </w:rPr>
        <w:t>, opisane w załączniku nr 1 do niniejszej uchwały.</w:t>
      </w:r>
    </w:p>
    <w:p w:rsidR="006468D2" w:rsidRPr="00E4182B" w:rsidRDefault="006468D2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7" w:rsidRPr="00E4182B" w:rsidRDefault="00485E57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9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E418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4182B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E4182B" w:rsidRPr="00E4182B">
        <w:rPr>
          <w:rFonts w:ascii="Times New Roman" w:hAnsi="Times New Roman" w:cs="Times New Roman"/>
          <w:sz w:val="24"/>
          <w:szCs w:val="24"/>
        </w:rPr>
        <w:t>Bądkowo</w:t>
      </w:r>
      <w:r w:rsidRPr="00E4182B">
        <w:rPr>
          <w:rFonts w:ascii="Times New Roman" w:hAnsi="Times New Roman" w:cs="Times New Roman"/>
          <w:sz w:val="24"/>
          <w:szCs w:val="24"/>
        </w:rPr>
        <w:t>.</w:t>
      </w:r>
    </w:p>
    <w:p w:rsidR="006468D2" w:rsidRPr="00E4182B" w:rsidRDefault="006468D2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7" w:rsidRPr="00E4182B" w:rsidRDefault="008C0CD1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9A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85E57" w:rsidRPr="00E418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5E57" w:rsidRPr="00E4182B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</w:t>
      </w:r>
      <w:r w:rsidR="006468D2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="00485E57" w:rsidRPr="00E4182B">
        <w:rPr>
          <w:rFonts w:ascii="Times New Roman" w:hAnsi="Times New Roman" w:cs="Times New Roman"/>
          <w:sz w:val="24"/>
          <w:szCs w:val="24"/>
        </w:rPr>
        <w:t>Kujawsko-Pomorskiego.</w:t>
      </w:r>
    </w:p>
    <w:p w:rsidR="008C0CD1" w:rsidRPr="006468D2" w:rsidRDefault="008C0CD1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D1" w:rsidRPr="006468D2" w:rsidRDefault="008C0CD1" w:rsidP="0020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D1" w:rsidRPr="006468D2" w:rsidRDefault="008C0CD1" w:rsidP="002016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CD1" w:rsidRPr="009F5EAB" w:rsidRDefault="008C0CD1" w:rsidP="002016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140E" w:rsidRDefault="005C140E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140E" w:rsidRPr="009F5EAB" w:rsidRDefault="005C140E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5C140E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57" w:rsidRPr="005C140E" w:rsidRDefault="0020169A" w:rsidP="008C0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XLV/</w:t>
      </w:r>
      <w:r w:rsidR="00E54193">
        <w:rPr>
          <w:rFonts w:ascii="Times New Roman" w:hAnsi="Times New Roman" w:cs="Times New Roman"/>
          <w:sz w:val="24"/>
          <w:szCs w:val="24"/>
        </w:rPr>
        <w:t>330</w:t>
      </w:r>
      <w:bookmarkStart w:id="0" w:name="_GoBack"/>
      <w:bookmarkEnd w:id="0"/>
      <w:r w:rsidR="005C140E" w:rsidRPr="005C140E">
        <w:rPr>
          <w:rFonts w:ascii="Times New Roman" w:hAnsi="Times New Roman" w:cs="Times New Roman"/>
          <w:sz w:val="24"/>
          <w:szCs w:val="24"/>
        </w:rPr>
        <w:t>/2023</w:t>
      </w:r>
    </w:p>
    <w:p w:rsidR="00485E57" w:rsidRPr="005C140E" w:rsidRDefault="00485E57" w:rsidP="008C0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0E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5C140E" w:rsidRPr="005C140E">
        <w:rPr>
          <w:rFonts w:ascii="Times New Roman" w:hAnsi="Times New Roman" w:cs="Times New Roman"/>
          <w:sz w:val="24"/>
          <w:szCs w:val="24"/>
        </w:rPr>
        <w:t>Bądkowo</w:t>
      </w:r>
    </w:p>
    <w:p w:rsidR="00485E57" w:rsidRPr="005C140E" w:rsidRDefault="0020169A" w:rsidP="008C0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</w:t>
      </w:r>
      <w:r w:rsidR="005C140E" w:rsidRPr="005C140E">
        <w:rPr>
          <w:rFonts w:ascii="Times New Roman" w:hAnsi="Times New Roman" w:cs="Times New Roman"/>
          <w:sz w:val="24"/>
          <w:szCs w:val="24"/>
        </w:rPr>
        <w:t xml:space="preserve"> lutego 2023</w:t>
      </w:r>
      <w:r w:rsidR="00485E57" w:rsidRPr="005C140E">
        <w:rPr>
          <w:rFonts w:ascii="Times New Roman" w:hAnsi="Times New Roman" w:cs="Times New Roman"/>
          <w:sz w:val="24"/>
          <w:szCs w:val="24"/>
        </w:rPr>
        <w:t>r.</w:t>
      </w:r>
    </w:p>
    <w:p w:rsidR="008C0CD1" w:rsidRPr="005C140E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5E57" w:rsidRPr="005C140E" w:rsidRDefault="00485E57" w:rsidP="005C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0E">
        <w:rPr>
          <w:rFonts w:ascii="Times New Roman" w:hAnsi="Times New Roman" w:cs="Times New Roman"/>
          <w:b/>
          <w:bCs/>
          <w:sz w:val="24"/>
          <w:szCs w:val="24"/>
        </w:rPr>
        <w:t>Wymagania, jakie powinien spełniać przedsiębiorca ubiegający się o uzyskanie zezwolenia na</w:t>
      </w:r>
      <w:r w:rsidR="005C1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0E">
        <w:rPr>
          <w:rFonts w:ascii="Times New Roman" w:hAnsi="Times New Roman" w:cs="Times New Roman"/>
          <w:b/>
          <w:bCs/>
          <w:sz w:val="24"/>
          <w:szCs w:val="24"/>
        </w:rPr>
        <w:t xml:space="preserve">prowadzenie na terenie gminy </w:t>
      </w:r>
      <w:r w:rsidR="005C140E" w:rsidRPr="005C140E">
        <w:rPr>
          <w:rFonts w:ascii="Times New Roman" w:hAnsi="Times New Roman" w:cs="Times New Roman"/>
          <w:b/>
          <w:bCs/>
          <w:sz w:val="24"/>
          <w:szCs w:val="24"/>
        </w:rPr>
        <w:t>Bądkowo</w:t>
      </w:r>
      <w:r w:rsidRPr="005C140E">
        <w:rPr>
          <w:rFonts w:ascii="Times New Roman" w:hAnsi="Times New Roman" w:cs="Times New Roman"/>
          <w:b/>
          <w:bCs/>
          <w:sz w:val="24"/>
          <w:szCs w:val="24"/>
        </w:rPr>
        <w:t xml:space="preserve"> działalności w zakresie opróżniania zbiorników bezodpływowych</w:t>
      </w:r>
      <w:r w:rsidR="005C140E" w:rsidRPr="005C1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0E">
        <w:rPr>
          <w:rFonts w:ascii="Times New Roman" w:hAnsi="Times New Roman" w:cs="Times New Roman"/>
          <w:b/>
          <w:bCs/>
          <w:sz w:val="24"/>
          <w:szCs w:val="24"/>
        </w:rPr>
        <w:t>lub osadników w instalacjach przydomowych oczyszczalni ścieków i transportu nieczystości ciekłych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5C140E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§ 1</w:t>
      </w:r>
      <w:r w:rsidR="008C0CD1" w:rsidRPr="005C140E">
        <w:rPr>
          <w:rFonts w:ascii="Times New Roman" w:hAnsi="Times New Roman" w:cs="Times New Roman"/>
          <w:bCs/>
          <w:sz w:val="24"/>
          <w:szCs w:val="24"/>
        </w:rPr>
        <w:t xml:space="preserve">. Przedsiębiorca ubiegający się o uzyskanie zezwolenia w zakresie opróżniania zbiorników bezodpływowych lub osadników w instalacjach przydomowych oczyszczalni ścieków zlokalizowanych na nieruchomościach położonych w granicach administracyjnych gminy </w:t>
      </w:r>
      <w:r w:rsidRPr="005C140E">
        <w:rPr>
          <w:rFonts w:ascii="Times New Roman" w:hAnsi="Times New Roman" w:cs="Times New Roman"/>
          <w:bCs/>
          <w:sz w:val="24"/>
          <w:szCs w:val="24"/>
        </w:rPr>
        <w:t>Bądkowo</w:t>
      </w:r>
      <w:r w:rsidR="008C0CD1" w:rsidRPr="005C140E">
        <w:rPr>
          <w:rFonts w:ascii="Times New Roman" w:hAnsi="Times New Roman" w:cs="Times New Roman"/>
          <w:bCs/>
          <w:sz w:val="24"/>
          <w:szCs w:val="24"/>
        </w:rPr>
        <w:t xml:space="preserve"> oraz na transport nieczystości ciekłych pochodzących z tych zbiorników powinien spełniać wymagania: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1. Wymagania dotyczące pojazdów:</w:t>
      </w:r>
    </w:p>
    <w:p w:rsidR="008C0CD1" w:rsidRPr="00734DF8" w:rsidRDefault="008C0CD1" w:rsidP="00734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posiadać pojazd lub pojazdy asenizacyjne:</w:t>
      </w:r>
    </w:p>
    <w:p w:rsidR="008C0CD1" w:rsidRPr="005C140E" w:rsidRDefault="008C0CD1" w:rsidP="00734D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spełniające wymagania techniczne określone w przepisach szczególnych, w tym dotyczących pojazdów asenizacyjnych,</w:t>
      </w:r>
    </w:p>
    <w:p w:rsidR="008C0CD1" w:rsidRPr="005C140E" w:rsidRDefault="008C0CD1" w:rsidP="00734D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zarejestrowane i dopuszczone do ruchu oraz posiadające aktualne badania techniczne i świadectwa dopuszczenia do ruchu, zgodnie z przepisami o ruchu drogowym,</w:t>
      </w:r>
    </w:p>
    <w:p w:rsidR="008C0CD1" w:rsidRPr="005C140E" w:rsidRDefault="008C0CD1" w:rsidP="00734D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oznakowane w sposób trwały, czytelny i widoczny, umożliwiający identyfikację podmiotu świadczącego usługi poprzez umieszczenie na pojeździe nazwy przedsiębiorcy, adresu lub telefonu kontaktowego.</w:t>
      </w:r>
    </w:p>
    <w:p w:rsidR="008C0CD1" w:rsidRPr="00734DF8" w:rsidRDefault="008C0CD1" w:rsidP="00734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utrzymywać środki transportu do odbioru i transportu nieczystości ciekłych w należytym stanie technicznym i sanitarnym,</w:t>
      </w:r>
    </w:p>
    <w:p w:rsidR="008C0CD1" w:rsidRPr="00734DF8" w:rsidRDefault="008C0CD1" w:rsidP="00734D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wyposażyć pojazdy w sprzęt umożliwiający sprzątanie miejsc zanieczyszczonych podczas wykonywania usług opróżniania zbiorników bezodpływowych lub osadników w instalacjach przydomowych oczyszczalni ścieków i transportu nieczystości ciekłych.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2. Posiadać bazę transportową do parkowania lub garażowania pojazdów:</w:t>
      </w:r>
    </w:p>
    <w:p w:rsidR="008C0CD1" w:rsidRPr="00734DF8" w:rsidRDefault="008C0CD1" w:rsidP="00734D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zlokalizowaną na terenie, do którego podmiot ubiegający się o uzyskanie zezwolenia posiada tytuł prawny,</w:t>
      </w:r>
    </w:p>
    <w:p w:rsidR="008C0CD1" w:rsidRPr="00734DF8" w:rsidRDefault="008C0CD1" w:rsidP="00734D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ogrodzoną i zabezpieczoną przed dostępem osób trzecich,</w:t>
      </w:r>
    </w:p>
    <w:p w:rsidR="008C0CD1" w:rsidRPr="00734DF8" w:rsidRDefault="008C0CD1" w:rsidP="00734D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posiadającą szczelną nawierzchnię, zapewniającą ochronę przed zanieczyszczeniem gruntu i wody,</w:t>
      </w:r>
    </w:p>
    <w:p w:rsidR="008C0CD1" w:rsidRPr="00734DF8" w:rsidRDefault="008C0CD1" w:rsidP="00734D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zapewniającą dostęp pracowników do zaplecza sanitarno-socjalnego,</w:t>
      </w:r>
    </w:p>
    <w:p w:rsidR="008C0CD1" w:rsidRPr="00734DF8" w:rsidRDefault="008C0CD1" w:rsidP="00734D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spełniającą wymogi bezpieczeństwa i higieny pracy, przeciwpożarowe, sanitarne i ochrony środowiska oraz posiadać pozwolenie na użytkowanie obiektu umożliwiające prowadzenie usług objętych wnioskiem, zgodną z wymogami określonymi w odrębnych przepisach m. in. w przepisach prawa budowlanego (pozwolenie na użytkowanie bazy transportowej).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3. Zabiegi sanitarne i porządkowe związane ze świadczonymi usługami:</w:t>
      </w:r>
    </w:p>
    <w:p w:rsidR="008C0CD1" w:rsidRPr="00734DF8" w:rsidRDefault="008C0CD1" w:rsidP="00734D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lastRenderedPageBreak/>
        <w:t>pojazdy asenizacyjne służące do opróżniania zbiorników bezodpływowych lub osadników w instalacjach przydomowych oczyszczalni ścieków i transportu nieczystości ciekłych powinny być poddane myciu i dezynfekcji zgodnie z wymaganiami określonymi w rozporządzaniu Ministra Infrastruktury z dnia 12 listopada 2002r. w sprawie wymagań dla pojazdów asenizacyjnych (Dz. U. z 2002 r. Nr 193, poz. 1617),</w:t>
      </w:r>
    </w:p>
    <w:p w:rsidR="008C0CD1" w:rsidRPr="00734DF8" w:rsidRDefault="008C0CD1" w:rsidP="00734D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miejsce postoju i mycia pojazdów asenizacyjnych musi być tak usytuowane i spełniać takie warunki techniczne, by spełnione były wymogi ochrony środowiska i nie stanowiło uciążliwości dla osób trzecich ze względu na hałas, zapach, warunki higieniczne i sanitarne,</w:t>
      </w:r>
    </w:p>
    <w:p w:rsidR="008C0CD1" w:rsidRPr="00734DF8" w:rsidRDefault="008C0CD1" w:rsidP="00734D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po zakończeniu działalności zobowiązany jest do pozostawienia terenu w odpowiednim stanie porządkowym, sanitarnym i niezagrażającym środowisku naturalnemu,</w:t>
      </w:r>
    </w:p>
    <w:p w:rsidR="008C0CD1" w:rsidRPr="00734DF8" w:rsidRDefault="008C0CD1" w:rsidP="00734D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przedsiębiorca zobowiązany jest do przedstawienia informacji o technologiach stosowanych lub przewidzianych do stosowania przy świadczeniu usługi,</w:t>
      </w:r>
    </w:p>
    <w:p w:rsidR="008C0CD1" w:rsidRPr="00734DF8" w:rsidRDefault="008C0CD1" w:rsidP="00734D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przedsiębiorca zobowiązany jest do zapewnienia ciągłości świadczonych usług w przypadku unieruchomienia własnego sprzętu specjalistycznego.</w:t>
      </w:r>
    </w:p>
    <w:p w:rsidR="005C140E" w:rsidRPr="005C140E" w:rsidRDefault="005C140E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5C140E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§ 2</w:t>
      </w:r>
      <w:r w:rsidR="008C0CD1" w:rsidRPr="005C140E">
        <w:rPr>
          <w:rFonts w:ascii="Times New Roman" w:hAnsi="Times New Roman" w:cs="Times New Roman"/>
          <w:bCs/>
          <w:sz w:val="24"/>
          <w:szCs w:val="24"/>
        </w:rPr>
        <w:t>. Przedsiębiorca potwierdza speł</w:t>
      </w:r>
      <w:r w:rsidRPr="005C140E">
        <w:rPr>
          <w:rFonts w:ascii="Times New Roman" w:hAnsi="Times New Roman" w:cs="Times New Roman"/>
          <w:bCs/>
          <w:sz w:val="24"/>
          <w:szCs w:val="24"/>
        </w:rPr>
        <w:t>nienie wymagań określonych w § 1</w:t>
      </w:r>
      <w:r w:rsidR="008C0CD1" w:rsidRPr="005C140E">
        <w:rPr>
          <w:rFonts w:ascii="Times New Roman" w:hAnsi="Times New Roman" w:cs="Times New Roman"/>
          <w:bCs/>
          <w:sz w:val="24"/>
          <w:szCs w:val="24"/>
        </w:rPr>
        <w:t xml:space="preserve"> pkt. 1, 2, 3 dokumentami w oryginale lub kserokopią potwierdzoną za zgodność z oryginałem:</w:t>
      </w:r>
    </w:p>
    <w:p w:rsidR="008C0CD1" w:rsidRPr="00734DF8" w:rsidRDefault="008C0CD1" w:rsidP="00734D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posiadanie bazy transportowej należy udokumentować aktualnym wyciągiem z księgi wieczystej, umową sprzedaży, dzierżawy, użyczenia, najmu lub użytkowania itp. (dokument uznaje się za aktualny w przypadku jego wystawienia lub potwierdzenia jego aktualności przez organ wydający lub stronę umowy w terminie 3 miesięcy od daty złożenia wniosku przez przedsiębiorcę), oświadczenie na potwierdzenie w/w faktów,</w:t>
      </w:r>
    </w:p>
    <w:p w:rsidR="008C0CD1" w:rsidRPr="00734DF8" w:rsidRDefault="008C0CD1" w:rsidP="00734D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 xml:space="preserve">dokumenty potwierdzające gotowość odbioru nieczystości ciekłych z terenu Gminy </w:t>
      </w:r>
      <w:r w:rsidR="00734DF8">
        <w:rPr>
          <w:rFonts w:ascii="Times New Roman" w:hAnsi="Times New Roman" w:cs="Times New Roman"/>
          <w:bCs/>
          <w:sz w:val="24"/>
          <w:szCs w:val="24"/>
        </w:rPr>
        <w:t>Bądkowo</w:t>
      </w:r>
      <w:r w:rsidRPr="00734DF8">
        <w:rPr>
          <w:rFonts w:ascii="Times New Roman" w:hAnsi="Times New Roman" w:cs="Times New Roman"/>
          <w:bCs/>
          <w:sz w:val="24"/>
          <w:szCs w:val="24"/>
        </w:rPr>
        <w:t xml:space="preserve"> przez stacje zlewną lub oczyszczalnię ścieków,</w:t>
      </w:r>
    </w:p>
    <w:p w:rsidR="008C0CD1" w:rsidRPr="00734DF8" w:rsidRDefault="008C0CD1" w:rsidP="00734D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dowody rejestracyjne posiadanych pojazdów posiadających aktualne badania techniczne (pojazdy własne) lub aktualne umowy leasingu, najmu lub inne formy posiadania pojazdów oraz dokumentację zdjęciową wykonaną w taki sposób aby jednocześnie była widoczna tablica rejestracyjna i nadwozie pojazdu oraz "logo" przedsiębiorcy; dokumenty uznaje się za aktualne w przypadku ich wystawienia lub potwierdzenia ich aktualności przez stronę umowy lub wnioskodawcę (w przypadku dowodów rejestracyjnych pojazdów będących własnością wnioskodawcy) w terminie 3 miesięcy od daty złożenia wniosku przez przedsiębiorcę,</w:t>
      </w:r>
    </w:p>
    <w:p w:rsidR="008C0CD1" w:rsidRPr="00734DF8" w:rsidRDefault="008C0CD1" w:rsidP="00734D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aktualne zaświadczenia właściwego naczelnika urzędu skarbowego oraz właściwego oddziału Zakładu Ubezpieczeń Społecznych potwierdzających odpowiednio, że wnioskodawca nie zalega z opłacaniem podatków oraz składek na ubezpieczenie zdrowotne lub społeczne, lub zaświadczeń, że uzyskał przewidziane prawem odroczenie lub rozłożenie na raty zaległych płatności lub wstrzymanie w całości wykonania decyzji właściwego organu - wystawionych nie wcześniej niż 3 miesiące przed upływem terminu złożenia wniosku, lub oświadczenie na potwierdzenie w/w faktów.</w:t>
      </w:r>
    </w:p>
    <w:p w:rsidR="005C140E" w:rsidRPr="005C140E" w:rsidRDefault="005C140E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5C140E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§ 3</w:t>
      </w:r>
      <w:r w:rsidR="008C0CD1" w:rsidRPr="005C140E">
        <w:rPr>
          <w:rFonts w:ascii="Times New Roman" w:hAnsi="Times New Roman" w:cs="Times New Roman"/>
          <w:bCs/>
          <w:sz w:val="24"/>
          <w:szCs w:val="24"/>
        </w:rPr>
        <w:t>. 1. Przedsiębiorca zobowiązany jest do:</w:t>
      </w:r>
    </w:p>
    <w:p w:rsidR="008C0CD1" w:rsidRPr="00734DF8" w:rsidRDefault="008C0CD1" w:rsidP="00734D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lastRenderedPageBreak/>
        <w:t>udokumentowania możliwości odbioru nieczystości ciekłych przez stację zlewną,</w:t>
      </w:r>
    </w:p>
    <w:p w:rsidR="008C0CD1" w:rsidRPr="00734DF8" w:rsidRDefault="008C0CD1" w:rsidP="00734D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świadczenia usług opróżniania zbiorników bezodpływowych lub osadników w instalacjach przydomowych oczyszczalni ścieków i transportu nieczystości ciekłych od właścicieli nieruchomości na podstawie umowy i warunków w niej określonych,</w:t>
      </w:r>
    </w:p>
    <w:p w:rsidR="008C0CD1" w:rsidRPr="00734DF8" w:rsidRDefault="008C0CD1" w:rsidP="00734D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wystawiania dowodów korzystania z usług z podaniem: imienia i nazwiska posiadacza nieruchomości, adresu, daty odbioru, ilości odebranych nieczystości ciekłych i ceny,</w:t>
      </w:r>
    </w:p>
    <w:p w:rsidR="008C0CD1" w:rsidRPr="00734DF8" w:rsidRDefault="008C0CD1" w:rsidP="00734D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>prowadzenia wykazu zawartych umów na odbiór nieczystości ciekłych od właścicieli nieruchomości,</w:t>
      </w:r>
    </w:p>
    <w:p w:rsidR="008C0CD1" w:rsidRPr="00734DF8" w:rsidRDefault="008C0CD1" w:rsidP="00734D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 xml:space="preserve">przestrzegania przepisów regulaminu utrzymania czystości i porządku na terenie Gminy </w:t>
      </w:r>
      <w:r w:rsidR="00D806D6">
        <w:rPr>
          <w:rFonts w:ascii="Times New Roman" w:hAnsi="Times New Roman" w:cs="Times New Roman"/>
          <w:bCs/>
          <w:sz w:val="24"/>
          <w:szCs w:val="24"/>
        </w:rPr>
        <w:t>Bądkowo</w:t>
      </w:r>
      <w:r w:rsidRPr="00734DF8">
        <w:rPr>
          <w:rFonts w:ascii="Times New Roman" w:hAnsi="Times New Roman" w:cs="Times New Roman"/>
          <w:bCs/>
          <w:sz w:val="24"/>
          <w:szCs w:val="24"/>
        </w:rPr>
        <w:t>,</w:t>
      </w:r>
    </w:p>
    <w:p w:rsidR="00D806D6" w:rsidRDefault="008C0CD1" w:rsidP="00734DF8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DF8">
        <w:rPr>
          <w:rFonts w:ascii="Times New Roman" w:hAnsi="Times New Roman" w:cs="Times New Roman"/>
          <w:bCs/>
          <w:sz w:val="24"/>
          <w:szCs w:val="24"/>
        </w:rPr>
        <w:t xml:space="preserve">prowadzenia działalności będącej przedmiotem wniosku w sposób niepowodujący zagrożenia dla życia i zdrowia mieszkańców oraz zanieczyszczenia tras wywozu. </w:t>
      </w:r>
    </w:p>
    <w:p w:rsidR="008C0CD1" w:rsidRPr="00D806D6" w:rsidRDefault="008C0CD1" w:rsidP="00D806D6">
      <w:pPr>
        <w:autoSpaceDE w:val="0"/>
        <w:autoSpaceDN w:val="0"/>
        <w:adjustRightInd w:val="0"/>
        <w:spacing w:after="0" w:line="276" w:lineRule="auto"/>
        <w:ind w:left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6D6">
        <w:rPr>
          <w:rFonts w:ascii="Times New Roman" w:hAnsi="Times New Roman" w:cs="Times New Roman"/>
          <w:bCs/>
          <w:sz w:val="24"/>
          <w:szCs w:val="24"/>
        </w:rPr>
        <w:t>2. W przypadku zakończenia działalności przedsiębiorca ma obowiązek poinformować usługobiorców o planowanym zakończeniu działalności z wyprzedzeniem umożliwiającym zlecenie odbioru innemu podmiotowi.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Pr="005C140E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5C140E" w:rsidP="005C14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>UZASADNIENIE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 xml:space="preserve">Uchwała ma charakter obligatoryjny. Jej podjęcie wynika z art. 7 ust. 3a ustawy z dnia 13 września 1996 roku o utrzymaniu czystości i porządku w gminach (tekst. jedn. Dz. U. z 2022r. poz. </w:t>
      </w:r>
      <w:r w:rsidR="005C140E" w:rsidRPr="005C140E">
        <w:rPr>
          <w:rFonts w:ascii="Times New Roman" w:hAnsi="Times New Roman" w:cs="Times New Roman"/>
          <w:bCs/>
          <w:sz w:val="24"/>
          <w:szCs w:val="24"/>
        </w:rPr>
        <w:t>2519</w:t>
      </w:r>
      <w:r w:rsidRPr="005C140E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5C140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C140E">
        <w:rPr>
          <w:rFonts w:ascii="Times New Roman" w:hAnsi="Times New Roman" w:cs="Times New Roman"/>
          <w:bCs/>
          <w:sz w:val="24"/>
          <w:szCs w:val="24"/>
        </w:rPr>
        <w:t>. zm.), która stanowi że Rada Gminy, w drodze uchwały stanowiącej akt prawa miejscowego, określi wymagania, jakie powinien spełniać przedsiębiorca ubiegający się o uzyskanie zezwolenia, o którym mowa art. 7 ust. 1 pkt. 2 wyżej wymienionej ustawy. Rada Gminy w drodze uchwały określa wymogi dotyczące opisu wyposażenia technicznego odnośnie do pojazdów asenizacyjnych przeznaczonych do świadczenia usług i bazy transportowej. Uchwała określa wymagania umożliwiające przedsiębiorcom równy dostęp do rynku, a spełnienie ich ma na celu zapewnienie należytej ochrony zdrowia i życia ludzi oraz środowiska. W związku z powyższym podjęcie przedmiotowej uchwały jest zasadne.</w:t>
      </w:r>
    </w:p>
    <w:sectPr w:rsidR="008C0CD1" w:rsidRPr="005C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1F" w:rsidRDefault="003E261F" w:rsidP="0020169A">
      <w:pPr>
        <w:spacing w:after="0" w:line="240" w:lineRule="auto"/>
      </w:pPr>
      <w:r>
        <w:separator/>
      </w:r>
    </w:p>
  </w:endnote>
  <w:endnote w:type="continuationSeparator" w:id="0">
    <w:p w:rsidR="003E261F" w:rsidRDefault="003E261F" w:rsidP="0020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1F" w:rsidRDefault="003E261F" w:rsidP="0020169A">
      <w:pPr>
        <w:spacing w:after="0" w:line="240" w:lineRule="auto"/>
      </w:pPr>
      <w:r>
        <w:separator/>
      </w:r>
    </w:p>
  </w:footnote>
  <w:footnote w:type="continuationSeparator" w:id="0">
    <w:p w:rsidR="003E261F" w:rsidRDefault="003E261F" w:rsidP="0020169A">
      <w:pPr>
        <w:spacing w:after="0" w:line="240" w:lineRule="auto"/>
      </w:pPr>
      <w:r>
        <w:continuationSeparator/>
      </w:r>
    </w:p>
  </w:footnote>
  <w:footnote w:id="1">
    <w:p w:rsidR="0020169A" w:rsidRDefault="002016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169A">
        <w:t>Dz.U. z 2022 r., poz. 1549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FB9"/>
    <w:multiLevelType w:val="hybridMultilevel"/>
    <w:tmpl w:val="FF74A18C"/>
    <w:lvl w:ilvl="0" w:tplc="F60E29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566C"/>
    <w:multiLevelType w:val="hybridMultilevel"/>
    <w:tmpl w:val="7F4E4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C448F9"/>
    <w:multiLevelType w:val="hybridMultilevel"/>
    <w:tmpl w:val="0B84182A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0D01"/>
    <w:multiLevelType w:val="hybridMultilevel"/>
    <w:tmpl w:val="161EE884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A6B46"/>
    <w:multiLevelType w:val="hybridMultilevel"/>
    <w:tmpl w:val="4C2A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1595"/>
    <w:multiLevelType w:val="hybridMultilevel"/>
    <w:tmpl w:val="BE544C8A"/>
    <w:lvl w:ilvl="0" w:tplc="F60E2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A36725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577AC8"/>
    <w:multiLevelType w:val="hybridMultilevel"/>
    <w:tmpl w:val="A11A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74887"/>
    <w:multiLevelType w:val="hybridMultilevel"/>
    <w:tmpl w:val="5D1A473C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91396"/>
    <w:multiLevelType w:val="hybridMultilevel"/>
    <w:tmpl w:val="3EFA4FD6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57EEF"/>
    <w:multiLevelType w:val="hybridMultilevel"/>
    <w:tmpl w:val="116A7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6FCF"/>
    <w:multiLevelType w:val="hybridMultilevel"/>
    <w:tmpl w:val="6FF21D84"/>
    <w:lvl w:ilvl="0" w:tplc="F60E2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11120"/>
    <w:multiLevelType w:val="hybridMultilevel"/>
    <w:tmpl w:val="5720FE9E"/>
    <w:lvl w:ilvl="0" w:tplc="F60E29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9"/>
    <w:rsid w:val="001B7D19"/>
    <w:rsid w:val="0020169A"/>
    <w:rsid w:val="00263264"/>
    <w:rsid w:val="003B6FA6"/>
    <w:rsid w:val="003E261F"/>
    <w:rsid w:val="00485E57"/>
    <w:rsid w:val="005B79F6"/>
    <w:rsid w:val="005C140E"/>
    <w:rsid w:val="006468D2"/>
    <w:rsid w:val="00734DF8"/>
    <w:rsid w:val="008C0CD1"/>
    <w:rsid w:val="008C3ACD"/>
    <w:rsid w:val="009F5EAB"/>
    <w:rsid w:val="00A00F2A"/>
    <w:rsid w:val="00B64CB9"/>
    <w:rsid w:val="00D806D6"/>
    <w:rsid w:val="00E4182B"/>
    <w:rsid w:val="00E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AE3E-CC3F-409F-9ADD-9039E66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6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6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6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0027-DE08-4597-96FC-37BC24E9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Konto Microsoft</cp:lastModifiedBy>
  <cp:revision>5</cp:revision>
  <cp:lastPrinted>2023-02-16T09:51:00Z</cp:lastPrinted>
  <dcterms:created xsi:type="dcterms:W3CDTF">2023-02-14T14:15:00Z</dcterms:created>
  <dcterms:modified xsi:type="dcterms:W3CDTF">2023-02-16T09:53:00Z</dcterms:modified>
</cp:coreProperties>
</file>