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510F39" w14:textId="77777777" w:rsidR="00971CBC" w:rsidRPr="009C10E8" w:rsidRDefault="00971CBC" w:rsidP="00D96DA0">
      <w:pPr>
        <w:spacing w:after="0"/>
        <w:jc w:val="center"/>
        <w:rPr>
          <w:rFonts w:ascii="Times New Roman" w:hAnsi="Times New Roman" w:cs="Times New Roman"/>
          <w:b/>
        </w:rPr>
      </w:pPr>
      <w:r w:rsidRPr="009C10E8">
        <w:rPr>
          <w:rFonts w:ascii="Times New Roman" w:hAnsi="Times New Roman" w:cs="Times New Roman"/>
          <w:b/>
        </w:rPr>
        <w:t>UZASADNIENIE</w:t>
      </w:r>
      <w:bookmarkStart w:id="0" w:name="_GoBack"/>
      <w:bookmarkEnd w:id="0"/>
    </w:p>
    <w:p w14:paraId="2DC1EBC7" w14:textId="77777777" w:rsidR="00971CBC" w:rsidRPr="009C10E8" w:rsidRDefault="00971CBC" w:rsidP="00D96DA0">
      <w:pPr>
        <w:spacing w:after="0"/>
        <w:jc w:val="center"/>
        <w:rPr>
          <w:rFonts w:ascii="Times New Roman" w:hAnsi="Times New Roman" w:cs="Times New Roman"/>
        </w:rPr>
      </w:pPr>
    </w:p>
    <w:p w14:paraId="256C0F02" w14:textId="77777777" w:rsidR="00744F18" w:rsidRPr="00D62C19" w:rsidRDefault="00971CBC" w:rsidP="00D96DA0">
      <w:pPr>
        <w:spacing w:after="0"/>
        <w:jc w:val="center"/>
        <w:rPr>
          <w:rFonts w:ascii="Times New Roman" w:hAnsi="Times New Roman" w:cs="Times New Roman"/>
          <w:b/>
          <w:bCs/>
        </w:rPr>
      </w:pPr>
      <w:r w:rsidRPr="00D62C19">
        <w:rPr>
          <w:rFonts w:ascii="Times New Roman" w:hAnsi="Times New Roman" w:cs="Times New Roman"/>
          <w:b/>
        </w:rPr>
        <w:t xml:space="preserve">do </w:t>
      </w:r>
      <w:r w:rsidRPr="00D62C19">
        <w:rPr>
          <w:rFonts w:ascii="Times New Roman" w:hAnsi="Times New Roman" w:cs="Times New Roman"/>
          <w:b/>
          <w:bCs/>
        </w:rPr>
        <w:t xml:space="preserve">Uchwały Nr </w:t>
      </w:r>
      <w:r w:rsidR="00744F18" w:rsidRPr="00D62C19">
        <w:rPr>
          <w:rFonts w:ascii="Times New Roman" w:hAnsi="Times New Roman" w:cs="Times New Roman"/>
          <w:b/>
          <w:bCs/>
        </w:rPr>
        <w:t>………….</w:t>
      </w:r>
    </w:p>
    <w:p w14:paraId="13F5C1D1" w14:textId="77777777" w:rsidR="009C10E8" w:rsidRPr="00D62C19" w:rsidRDefault="00744F18" w:rsidP="00D96DA0">
      <w:pPr>
        <w:spacing w:after="0"/>
        <w:jc w:val="center"/>
        <w:rPr>
          <w:rFonts w:ascii="Times New Roman" w:hAnsi="Times New Roman" w:cs="Times New Roman"/>
          <w:b/>
          <w:bCs/>
        </w:rPr>
      </w:pPr>
      <w:r w:rsidRPr="00D62C19">
        <w:rPr>
          <w:rFonts w:ascii="Times New Roman" w:hAnsi="Times New Roman" w:cs="Times New Roman"/>
          <w:b/>
          <w:bCs/>
        </w:rPr>
        <w:t xml:space="preserve">Rady </w:t>
      </w:r>
      <w:r w:rsidR="009C10E8" w:rsidRPr="00D62C19">
        <w:rPr>
          <w:rFonts w:ascii="Times New Roman" w:hAnsi="Times New Roman" w:cs="Times New Roman"/>
          <w:b/>
          <w:bCs/>
        </w:rPr>
        <w:t xml:space="preserve">Gminy Bądkowo </w:t>
      </w:r>
    </w:p>
    <w:p w14:paraId="59314773" w14:textId="56191AE8" w:rsidR="00744F18" w:rsidRPr="00D62C19" w:rsidRDefault="00744F18" w:rsidP="00D96DA0">
      <w:pPr>
        <w:spacing w:after="0"/>
        <w:jc w:val="center"/>
        <w:rPr>
          <w:rFonts w:ascii="Times New Roman" w:hAnsi="Times New Roman" w:cs="Times New Roman"/>
          <w:b/>
          <w:bCs/>
        </w:rPr>
      </w:pPr>
      <w:r w:rsidRPr="00D62C19">
        <w:rPr>
          <w:rFonts w:ascii="Times New Roman" w:hAnsi="Times New Roman" w:cs="Times New Roman"/>
          <w:b/>
          <w:bCs/>
        </w:rPr>
        <w:t>z dnia ……………………</w:t>
      </w:r>
    </w:p>
    <w:p w14:paraId="06BBB4B7" w14:textId="6A107D6F" w:rsidR="009C10E8" w:rsidRPr="00D62C19" w:rsidRDefault="009C10E8" w:rsidP="009C10E8">
      <w:pPr>
        <w:spacing w:after="0"/>
        <w:jc w:val="center"/>
        <w:rPr>
          <w:rFonts w:ascii="Times New Roman" w:hAnsi="Times New Roman" w:cs="Times New Roman"/>
          <w:b/>
          <w:bCs/>
        </w:rPr>
      </w:pPr>
      <w:r w:rsidRPr="00D62C19">
        <w:rPr>
          <w:rFonts w:ascii="Times New Roman" w:hAnsi="Times New Roman" w:cs="Times New Roman"/>
          <w:b/>
          <w:bCs/>
        </w:rPr>
        <w:t>w sprawie uchwalenia miejscowego planu zagospodarowania przestrzennego dla dwutorowej napowietrznej linii elektroenergetycznej WN 110 kV na terenie gminy Bądkowo w części obrębów geodezyjnych: Toporzyszczewo Stare, Toporzyszczewo, Żabieniec, Bądkowo, Bądkówek, Kujawka</w:t>
      </w:r>
    </w:p>
    <w:p w14:paraId="455FD940" w14:textId="0079AA7F" w:rsidR="00744F18" w:rsidRPr="009C10E8" w:rsidRDefault="00971CBC" w:rsidP="00D96DA0">
      <w:pPr>
        <w:pStyle w:val="Nagwek1"/>
        <w:spacing w:after="240"/>
        <w:jc w:val="both"/>
        <w:rPr>
          <w:rFonts w:ascii="Times New Roman" w:hAnsi="Times New Roman" w:cs="Times New Roman"/>
          <w:color w:val="auto"/>
          <w:sz w:val="22"/>
          <w:szCs w:val="22"/>
        </w:rPr>
      </w:pPr>
      <w:r w:rsidRPr="009C10E8">
        <w:rPr>
          <w:rFonts w:ascii="Times New Roman" w:hAnsi="Times New Roman" w:cs="Times New Roman"/>
          <w:color w:val="auto"/>
          <w:sz w:val="22"/>
          <w:szCs w:val="22"/>
        </w:rPr>
        <w:t>Podstawa prawna</w:t>
      </w:r>
    </w:p>
    <w:p w14:paraId="4E71C19F" w14:textId="54FB40C6" w:rsidR="00971CBC" w:rsidRPr="009C10E8" w:rsidRDefault="00971CBC" w:rsidP="00D96DA0">
      <w:pPr>
        <w:spacing w:after="0"/>
        <w:jc w:val="both"/>
        <w:rPr>
          <w:rFonts w:ascii="Times New Roman" w:hAnsi="Times New Roman" w:cs="Times New Roman"/>
        </w:rPr>
      </w:pPr>
      <w:r w:rsidRPr="009C10E8">
        <w:rPr>
          <w:rFonts w:ascii="Times New Roman" w:hAnsi="Times New Roman" w:cs="Times New Roman"/>
        </w:rPr>
        <w:t xml:space="preserve">Art. 15 ust. 1 ustawy z dnia 27 marca 2003 r. o planowaniu i zagospodarowaniu przestrzennym tj.: </w:t>
      </w:r>
      <w:r w:rsidR="00320D5B" w:rsidRPr="009C10E8">
        <w:rPr>
          <w:rFonts w:ascii="Times New Roman" w:hAnsi="Times New Roman" w:cs="Times New Roman"/>
        </w:rPr>
        <w:t>„</w:t>
      </w:r>
      <w:r w:rsidRPr="009C10E8">
        <w:rPr>
          <w:rFonts w:ascii="Times New Roman" w:hAnsi="Times New Roman" w:cs="Times New Roman"/>
        </w:rPr>
        <w:t>Wójt, burmistrz albo prezydent miasta sporządza projekt planu miejscowego, zawierający część tekstową i graficzną, zgodnie z zapisami studium oraz z przepisami odrębnymi, odnoszącymi się do obszaru objętego planem, wraz z uzasadnieniem. W uzasadnieniu przedstawia się w szczególności:</w:t>
      </w:r>
    </w:p>
    <w:p w14:paraId="7D1DE259" w14:textId="77777777" w:rsidR="00971CBC" w:rsidRPr="009C10E8" w:rsidRDefault="00971CBC" w:rsidP="00D96DA0">
      <w:pPr>
        <w:spacing w:after="0"/>
        <w:ind w:left="709" w:hanging="283"/>
        <w:jc w:val="both"/>
        <w:rPr>
          <w:rFonts w:ascii="Times New Roman" w:hAnsi="Times New Roman" w:cs="Times New Roman"/>
        </w:rPr>
      </w:pPr>
      <w:r w:rsidRPr="009C10E8">
        <w:rPr>
          <w:rFonts w:ascii="Times New Roman" w:hAnsi="Times New Roman" w:cs="Times New Roman"/>
        </w:rPr>
        <w:t>1) sposób realizacji wymogów wynikających z art. 1 ust. 2-4;</w:t>
      </w:r>
    </w:p>
    <w:p w14:paraId="7E817E9E" w14:textId="425661A4" w:rsidR="00971CBC" w:rsidRPr="009C10E8" w:rsidRDefault="00971CBC" w:rsidP="00D96DA0">
      <w:pPr>
        <w:spacing w:after="0"/>
        <w:ind w:left="709" w:hanging="283"/>
        <w:jc w:val="both"/>
        <w:rPr>
          <w:rFonts w:ascii="Times New Roman" w:hAnsi="Times New Roman" w:cs="Times New Roman"/>
        </w:rPr>
      </w:pPr>
      <w:r w:rsidRPr="009C10E8">
        <w:rPr>
          <w:rFonts w:ascii="Times New Roman" w:hAnsi="Times New Roman" w:cs="Times New Roman"/>
        </w:rPr>
        <w:t xml:space="preserve">2) zgodność z wynikami analizy, o której mowa w art. 32 ust. 1, wraz datą uchwały rady gminy, o której mowa w art. 32 </w:t>
      </w:r>
      <w:r w:rsidR="00A87D38" w:rsidRPr="009C10E8">
        <w:rPr>
          <w:rFonts w:ascii="Times New Roman" w:hAnsi="Times New Roman" w:cs="Times New Roman"/>
        </w:rPr>
        <w:t xml:space="preserve">ust. 2, </w:t>
      </w:r>
      <w:r w:rsidR="000279B0" w:rsidRPr="009C10E8">
        <w:rPr>
          <w:rFonts w:ascii="Times New Roman" w:hAnsi="Times New Roman" w:cs="Times New Roman"/>
        </w:rPr>
        <w:t>oraz sposób uwzględnienia uniwersalnego projektowania;</w:t>
      </w:r>
    </w:p>
    <w:p w14:paraId="48E37134" w14:textId="50953780" w:rsidR="00971CBC" w:rsidRPr="009C10E8" w:rsidRDefault="00971CBC" w:rsidP="00D96DA0">
      <w:pPr>
        <w:spacing w:after="0"/>
        <w:ind w:left="709" w:hanging="283"/>
        <w:jc w:val="both"/>
        <w:rPr>
          <w:rFonts w:ascii="Times New Roman" w:hAnsi="Times New Roman" w:cs="Times New Roman"/>
        </w:rPr>
      </w:pPr>
      <w:r w:rsidRPr="009C10E8">
        <w:rPr>
          <w:rFonts w:ascii="Times New Roman" w:hAnsi="Times New Roman" w:cs="Times New Roman"/>
        </w:rPr>
        <w:t>3) wpływ na finanse publiczne, w tym budżet gminy.</w:t>
      </w:r>
      <w:r w:rsidR="00320D5B" w:rsidRPr="009C10E8">
        <w:rPr>
          <w:rFonts w:ascii="Times New Roman" w:hAnsi="Times New Roman" w:cs="Times New Roman"/>
        </w:rPr>
        <w:t>”</w:t>
      </w:r>
    </w:p>
    <w:p w14:paraId="587AB0D4" w14:textId="77777777" w:rsidR="00971CBC" w:rsidRPr="009C10E8" w:rsidRDefault="00971CBC" w:rsidP="00D96DA0">
      <w:pPr>
        <w:spacing w:after="0"/>
        <w:ind w:left="709" w:hanging="283"/>
        <w:jc w:val="both"/>
        <w:rPr>
          <w:rFonts w:ascii="Times New Roman" w:hAnsi="Times New Roman" w:cs="Times New Roman"/>
          <w:i/>
        </w:rPr>
      </w:pPr>
    </w:p>
    <w:p w14:paraId="75DEA628" w14:textId="77777777" w:rsidR="00971CBC" w:rsidRPr="009C10E8" w:rsidRDefault="00971CBC" w:rsidP="00D96DA0">
      <w:pPr>
        <w:pStyle w:val="Nagwek1"/>
        <w:spacing w:before="0" w:after="240"/>
        <w:jc w:val="both"/>
        <w:rPr>
          <w:rFonts w:ascii="Times New Roman" w:hAnsi="Times New Roman" w:cs="Times New Roman"/>
          <w:color w:val="auto"/>
          <w:sz w:val="22"/>
          <w:szCs w:val="22"/>
        </w:rPr>
      </w:pPr>
      <w:r w:rsidRPr="009C10E8">
        <w:rPr>
          <w:rFonts w:ascii="Times New Roman" w:hAnsi="Times New Roman" w:cs="Times New Roman"/>
          <w:color w:val="auto"/>
          <w:sz w:val="22"/>
          <w:szCs w:val="22"/>
        </w:rPr>
        <w:t xml:space="preserve">Wstęp </w:t>
      </w:r>
    </w:p>
    <w:p w14:paraId="79993102" w14:textId="2156BCF6" w:rsidR="00971CBC" w:rsidRPr="009C10E8" w:rsidRDefault="009C10E8" w:rsidP="009C10E8">
      <w:pPr>
        <w:spacing w:after="0"/>
        <w:ind w:firstLine="432"/>
        <w:jc w:val="both"/>
        <w:rPr>
          <w:rFonts w:ascii="Times New Roman" w:hAnsi="Times New Roman" w:cs="Times New Roman"/>
        </w:rPr>
      </w:pPr>
      <w:r w:rsidRPr="009C10E8">
        <w:rPr>
          <w:rFonts w:ascii="Times New Roman" w:hAnsi="Times New Roman" w:cs="Times New Roman"/>
        </w:rPr>
        <w:t>Uzasadnienie</w:t>
      </w:r>
      <w:r w:rsidR="00971CBC" w:rsidRPr="009C10E8">
        <w:rPr>
          <w:rFonts w:ascii="Times New Roman" w:hAnsi="Times New Roman" w:cs="Times New Roman"/>
        </w:rPr>
        <w:t xml:space="preserve"> dotyczy rozwiązań przyjętych w miejscowym planie zagospodarowania przestrzennego </w:t>
      </w:r>
      <w:r w:rsidRPr="009C10E8">
        <w:rPr>
          <w:rFonts w:ascii="Times New Roman" w:hAnsi="Times New Roman" w:cs="Times New Roman"/>
          <w:bCs/>
        </w:rPr>
        <w:t>na terenie gminy Bądkowo w części obrębów geodezyjnych: Toporzyszczewo Stare, Toporzyszczewo, Żabieniec, Bądkowo, Bądkówek, Kujawka</w:t>
      </w:r>
      <w:r w:rsidR="000F22FC">
        <w:rPr>
          <w:rFonts w:ascii="Times New Roman" w:hAnsi="Times New Roman" w:cs="Times New Roman"/>
          <w:bCs/>
        </w:rPr>
        <w:t xml:space="preserve"> (dalej MPZP)</w:t>
      </w:r>
      <w:r w:rsidRPr="009C10E8">
        <w:rPr>
          <w:rFonts w:ascii="Times New Roman" w:hAnsi="Times New Roman" w:cs="Times New Roman"/>
        </w:rPr>
        <w:t xml:space="preserve">. </w:t>
      </w:r>
      <w:r w:rsidR="00320D5B" w:rsidRPr="009C10E8">
        <w:rPr>
          <w:rFonts w:ascii="Times New Roman" w:hAnsi="Times New Roman" w:cs="Times New Roman"/>
        </w:rPr>
        <w:t xml:space="preserve">Obszar objęty MPZP ma powierzchnię </w:t>
      </w:r>
      <w:r w:rsidR="00320D5B" w:rsidRPr="00C35E3D">
        <w:rPr>
          <w:rFonts w:ascii="Times New Roman" w:hAnsi="Times New Roman" w:cs="Times New Roman"/>
        </w:rPr>
        <w:t xml:space="preserve">około </w:t>
      </w:r>
      <w:r w:rsidR="000F22FC">
        <w:rPr>
          <w:rFonts w:ascii="Times New Roman" w:hAnsi="Times New Roman" w:cs="Times New Roman"/>
        </w:rPr>
        <w:t>76,6</w:t>
      </w:r>
      <w:r w:rsidR="00320D5B" w:rsidRPr="00C35E3D">
        <w:rPr>
          <w:rFonts w:ascii="Times New Roman" w:hAnsi="Times New Roman" w:cs="Times New Roman"/>
        </w:rPr>
        <w:t xml:space="preserve"> ha.</w:t>
      </w:r>
    </w:p>
    <w:p w14:paraId="15D94677" w14:textId="424625A1" w:rsidR="009C10E8" w:rsidRPr="001705BC" w:rsidRDefault="00971CBC" w:rsidP="00320D5B">
      <w:pPr>
        <w:spacing w:after="0"/>
        <w:ind w:firstLine="432"/>
        <w:jc w:val="both"/>
        <w:rPr>
          <w:rFonts w:ascii="Times New Roman" w:hAnsi="Times New Roman" w:cs="Times New Roman"/>
        </w:rPr>
      </w:pPr>
      <w:r w:rsidRPr="009C10E8">
        <w:rPr>
          <w:rFonts w:ascii="Times New Roman" w:hAnsi="Times New Roman" w:cs="Times New Roman"/>
        </w:rPr>
        <w:t xml:space="preserve">Do opracowania </w:t>
      </w:r>
      <w:r w:rsidR="00320D5B" w:rsidRPr="009C10E8">
        <w:rPr>
          <w:rFonts w:ascii="Times New Roman" w:hAnsi="Times New Roman" w:cs="Times New Roman"/>
        </w:rPr>
        <w:t>MPZP</w:t>
      </w:r>
      <w:r w:rsidRPr="009C10E8">
        <w:rPr>
          <w:rFonts w:ascii="Times New Roman" w:hAnsi="Times New Roman" w:cs="Times New Roman"/>
        </w:rPr>
        <w:t xml:space="preserve"> przystąpiono na podstawie </w:t>
      </w:r>
      <w:r w:rsidR="00A0709C" w:rsidRPr="009C10E8">
        <w:rPr>
          <w:rFonts w:ascii="Times New Roman" w:hAnsi="Times New Roman" w:cs="Times New Roman"/>
        </w:rPr>
        <w:t xml:space="preserve">Uchwały Nr </w:t>
      </w:r>
      <w:r w:rsidR="009C10E8" w:rsidRPr="009C10E8">
        <w:rPr>
          <w:rFonts w:ascii="Times New Roman" w:hAnsi="Times New Roman" w:cs="Times New Roman"/>
        </w:rPr>
        <w:t xml:space="preserve">XIII/69/2019 Rady Gminy Bądkowo z dnia 29 października 2019 r. w sprawie przystąpienia do sporządzenia miejscowego planu zagospodarowania przestrzennego dla dwutorowej napowietrznej linii elektroenergetycznej WN 110 kV na terenie gminy Bądkowo w części obrębów geodezyjnych: Toporzyszczewo Stare, </w:t>
      </w:r>
      <w:r w:rsidR="009C10E8" w:rsidRPr="001705BC">
        <w:rPr>
          <w:rFonts w:ascii="Times New Roman" w:hAnsi="Times New Roman" w:cs="Times New Roman"/>
        </w:rPr>
        <w:t xml:space="preserve">Toporzyszczewo, Żabieniec, Bądkowo, Bądkówek, Kujawka. </w:t>
      </w:r>
      <w:r w:rsidR="000F22FC">
        <w:rPr>
          <w:rFonts w:ascii="Times New Roman" w:hAnsi="Times New Roman" w:cs="Times New Roman"/>
        </w:rPr>
        <w:t xml:space="preserve">W toku prac nad projektem zmniejszono granice opracowania planu Uchwałą </w:t>
      </w:r>
      <w:r w:rsidR="000F22FC" w:rsidRPr="000F22FC">
        <w:rPr>
          <w:rFonts w:ascii="Times New Roman" w:hAnsi="Times New Roman" w:cs="Times New Roman"/>
        </w:rPr>
        <w:t>Nr XXXVIII/252/2022 Rady Gminy Bądkowo z dnia 21 lipca 2022 r.</w:t>
      </w:r>
    </w:p>
    <w:p w14:paraId="4D2274D8" w14:textId="68E7176F" w:rsidR="001705BC" w:rsidRPr="001705BC" w:rsidRDefault="00B71797" w:rsidP="00D96DA0">
      <w:pPr>
        <w:spacing w:after="0"/>
        <w:ind w:firstLine="432"/>
        <w:jc w:val="both"/>
        <w:rPr>
          <w:rFonts w:ascii="Times New Roman" w:hAnsi="Times New Roman" w:cs="Times New Roman"/>
        </w:rPr>
      </w:pPr>
      <w:r w:rsidRPr="001705BC">
        <w:rPr>
          <w:rFonts w:ascii="Times New Roman" w:hAnsi="Times New Roman" w:cs="Times New Roman"/>
        </w:rPr>
        <w:t xml:space="preserve">Procedura została wszczęta na wniosek Inwestora </w:t>
      </w:r>
      <w:r w:rsidR="001705BC" w:rsidRPr="001705BC">
        <w:rPr>
          <w:rFonts w:ascii="Times New Roman" w:hAnsi="Times New Roman" w:cs="Times New Roman"/>
        </w:rPr>
        <w:t>ENERGA Invest Sp. z o. o. z siedzibą w Gdańsku przy ul. Grunwaldzkiej 472 (wniosek z dnia 09.11.2018 r.). Wniosek dotyczył przystąpienia do zmiany studium uwarunkowań i kierunków zagospodarowania przestrzennego gminy oraz sporządzenia miejscowego planu zagospodarowania przestrzennego. Przedmiotem przedsięwzięcia jest budowa dwutorowej napowietrznej linii elektroenergetycznej WN 110 kV relacji GPZ Radziejów – wpięcie w istniejącą linię GPZ Ciechocinek – GPZ Włocławek Azoty, stanowiącej inwestycję celu publicznego o znaczeniu ponadlokalnym.</w:t>
      </w:r>
    </w:p>
    <w:p w14:paraId="3E3920D8" w14:textId="1B93BA65" w:rsidR="001705BC" w:rsidRPr="001705BC" w:rsidRDefault="001705BC" w:rsidP="00D96DA0">
      <w:pPr>
        <w:spacing w:after="0"/>
        <w:ind w:firstLine="432"/>
        <w:jc w:val="both"/>
        <w:rPr>
          <w:rFonts w:ascii="Times New Roman" w:hAnsi="Times New Roman" w:cs="Times New Roman"/>
        </w:rPr>
      </w:pPr>
      <w:r w:rsidRPr="001705BC">
        <w:rPr>
          <w:rFonts w:ascii="Times New Roman" w:hAnsi="Times New Roman" w:cs="Times New Roman"/>
        </w:rPr>
        <w:t>Cała inwestycja obejmuje linie, biegnącą przez powiaty: włocławski (gmina Lubanie), aleksandrowski (gmina Bądkowo) i radziejowski (gmina Osięciny, gmina wiejska Radziejów, gmina miejska Radziejów).</w:t>
      </w:r>
      <w:r>
        <w:rPr>
          <w:rFonts w:ascii="Times New Roman" w:hAnsi="Times New Roman" w:cs="Times New Roman"/>
        </w:rPr>
        <w:t xml:space="preserve"> </w:t>
      </w:r>
      <w:r w:rsidRPr="001705BC">
        <w:rPr>
          <w:rFonts w:ascii="Times New Roman" w:hAnsi="Times New Roman" w:cs="Times New Roman"/>
        </w:rPr>
        <w:t>Inwestycja została ujęta w planie zagospodarowania przestrzennego województwa kujawsko-pomorskiego podjętego Uchwałą Nr XI/135/03 Sejmiku Województwa Kujawsko-Pomorskiego z dnia 26 czerwca 2003 r. w sprawie uchwalenia planu zagospodarowania przestrzennego województwa kujawsko-pomorskiego.</w:t>
      </w:r>
    </w:p>
    <w:p w14:paraId="60980D2A" w14:textId="0B8EAA85" w:rsidR="001705BC" w:rsidRPr="001705BC" w:rsidRDefault="007926EF" w:rsidP="001705BC">
      <w:pPr>
        <w:widowControl w:val="0"/>
        <w:suppressAutoHyphens/>
        <w:spacing w:after="0"/>
        <w:ind w:firstLine="576"/>
        <w:jc w:val="both"/>
        <w:rPr>
          <w:rFonts w:ascii="Times New Roman" w:hAnsi="Times New Roman" w:cs="Times New Roman"/>
        </w:rPr>
      </w:pPr>
      <w:r w:rsidRPr="001705BC">
        <w:rPr>
          <w:rFonts w:ascii="Times New Roman" w:hAnsi="Times New Roman"/>
          <w:lang w:eastAsia="pl-PL"/>
        </w:rPr>
        <w:t>Inwestycja</w:t>
      </w:r>
      <w:r w:rsidR="001705BC" w:rsidRPr="001705BC">
        <w:rPr>
          <w:rFonts w:ascii="Times New Roman" w:hAnsi="Times New Roman"/>
          <w:lang w:eastAsia="pl-PL"/>
        </w:rPr>
        <w:t xml:space="preserve"> nie narusza ustaleń obowiązującego</w:t>
      </w:r>
      <w:r w:rsidRPr="001705BC">
        <w:rPr>
          <w:rFonts w:ascii="Times New Roman" w:hAnsi="Times New Roman"/>
          <w:lang w:eastAsia="pl-PL"/>
        </w:rPr>
        <w:t xml:space="preserve"> </w:t>
      </w:r>
      <w:r w:rsidR="00895F6C" w:rsidRPr="001705BC">
        <w:rPr>
          <w:rFonts w:ascii="Times New Roman" w:hAnsi="Times New Roman" w:cs="Times New Roman"/>
        </w:rPr>
        <w:t xml:space="preserve">Studium uwarunkowań i kierunków </w:t>
      </w:r>
      <w:r w:rsidR="00895F6C" w:rsidRPr="001705BC">
        <w:rPr>
          <w:rFonts w:ascii="Times New Roman" w:hAnsi="Times New Roman" w:cs="Times New Roman"/>
        </w:rPr>
        <w:lastRenderedPageBreak/>
        <w:t xml:space="preserve">zagospodarowania przestrzennego </w:t>
      </w:r>
      <w:r w:rsidR="001705BC" w:rsidRPr="001705BC">
        <w:rPr>
          <w:rFonts w:ascii="Times New Roman" w:hAnsi="Times New Roman" w:cs="Times New Roman"/>
        </w:rPr>
        <w:t>g</w:t>
      </w:r>
      <w:r w:rsidR="00895F6C" w:rsidRPr="001705BC">
        <w:rPr>
          <w:rFonts w:ascii="Times New Roman" w:hAnsi="Times New Roman" w:cs="Times New Roman"/>
        </w:rPr>
        <w:t xml:space="preserve">miny </w:t>
      </w:r>
      <w:r w:rsidR="001705BC" w:rsidRPr="001705BC">
        <w:rPr>
          <w:rFonts w:ascii="Times New Roman" w:hAnsi="Times New Roman" w:cs="Times New Roman"/>
        </w:rPr>
        <w:t>Bądkowo</w:t>
      </w:r>
      <w:r w:rsidR="00895F6C" w:rsidRPr="001705BC">
        <w:rPr>
          <w:rFonts w:ascii="Times New Roman" w:hAnsi="Times New Roman" w:cs="Times New Roman"/>
        </w:rPr>
        <w:t xml:space="preserve"> </w:t>
      </w:r>
      <w:r w:rsidR="001705BC" w:rsidRPr="001705BC">
        <w:rPr>
          <w:rFonts w:ascii="Times New Roman" w:hAnsi="Times New Roman" w:cs="Times New Roman"/>
        </w:rPr>
        <w:t xml:space="preserve">przyjętego </w:t>
      </w:r>
      <w:r w:rsidR="00895F6C" w:rsidRPr="001705BC">
        <w:rPr>
          <w:rFonts w:ascii="Times New Roman" w:hAnsi="Times New Roman" w:cs="Times New Roman"/>
        </w:rPr>
        <w:t xml:space="preserve">Uchwałą Nr </w:t>
      </w:r>
      <w:r w:rsidR="001705BC" w:rsidRPr="001705BC">
        <w:rPr>
          <w:rFonts w:ascii="Times New Roman" w:hAnsi="Times New Roman" w:cs="Times New Roman"/>
        </w:rPr>
        <w:t xml:space="preserve">XXIV/136/2020 </w:t>
      </w:r>
      <w:r w:rsidR="00895F6C" w:rsidRPr="001705BC">
        <w:rPr>
          <w:rFonts w:ascii="Times New Roman" w:hAnsi="Times New Roman" w:cs="Times New Roman"/>
        </w:rPr>
        <w:t xml:space="preserve">Rady Gminy </w:t>
      </w:r>
      <w:r w:rsidR="001705BC" w:rsidRPr="001705BC">
        <w:rPr>
          <w:rFonts w:ascii="Times New Roman" w:hAnsi="Times New Roman" w:cs="Times New Roman"/>
        </w:rPr>
        <w:t>Bądkowo</w:t>
      </w:r>
      <w:r w:rsidR="00895F6C" w:rsidRPr="001705BC">
        <w:rPr>
          <w:rFonts w:ascii="Times New Roman" w:hAnsi="Times New Roman" w:cs="Times New Roman"/>
        </w:rPr>
        <w:t xml:space="preserve"> z dnia </w:t>
      </w:r>
      <w:r w:rsidR="001705BC" w:rsidRPr="001705BC">
        <w:rPr>
          <w:rFonts w:ascii="Times New Roman" w:hAnsi="Times New Roman" w:cs="Times New Roman"/>
        </w:rPr>
        <w:t>22 grudnia 2020 r. w sprawie uchwalenia Studium uwarunkowań i kierunków zagospodarowania przestrzennego gminy Bądkowo.</w:t>
      </w:r>
    </w:p>
    <w:p w14:paraId="6AF7FFAC" w14:textId="77777777" w:rsidR="004B4918" w:rsidRPr="009C10E8" w:rsidRDefault="004B4918" w:rsidP="001705BC">
      <w:pPr>
        <w:spacing w:after="0"/>
        <w:jc w:val="both"/>
        <w:rPr>
          <w:rFonts w:ascii="Times New Roman" w:hAnsi="Times New Roman"/>
          <w:color w:val="FF0000"/>
        </w:rPr>
      </w:pPr>
    </w:p>
    <w:p w14:paraId="6F4EAB09" w14:textId="455BCBDD" w:rsidR="003F6567" w:rsidRPr="009C10E8" w:rsidRDefault="00204F88" w:rsidP="00D96DA0">
      <w:pPr>
        <w:pStyle w:val="Nagwek1"/>
        <w:spacing w:before="0" w:after="240"/>
        <w:jc w:val="both"/>
        <w:rPr>
          <w:rFonts w:ascii="Times New Roman" w:hAnsi="Times New Roman" w:cs="Times New Roman"/>
          <w:color w:val="auto"/>
          <w:sz w:val="22"/>
          <w:szCs w:val="22"/>
        </w:rPr>
      </w:pPr>
      <w:r w:rsidRPr="009C10E8">
        <w:rPr>
          <w:rFonts w:ascii="Times New Roman" w:hAnsi="Times New Roman" w:cs="Times New Roman"/>
          <w:color w:val="auto"/>
          <w:sz w:val="22"/>
          <w:szCs w:val="22"/>
        </w:rPr>
        <w:t>S</w:t>
      </w:r>
      <w:r w:rsidR="00A76EBC" w:rsidRPr="009C10E8">
        <w:rPr>
          <w:rFonts w:ascii="Times New Roman" w:hAnsi="Times New Roman" w:cs="Times New Roman"/>
          <w:color w:val="auto"/>
          <w:sz w:val="22"/>
          <w:szCs w:val="22"/>
        </w:rPr>
        <w:t xml:space="preserve">posób realizacji wymogów </w:t>
      </w:r>
      <w:r w:rsidRPr="009C10E8">
        <w:rPr>
          <w:rFonts w:ascii="Times New Roman" w:hAnsi="Times New Roman" w:cs="Times New Roman"/>
          <w:color w:val="auto"/>
          <w:sz w:val="22"/>
          <w:szCs w:val="22"/>
        </w:rPr>
        <w:t>wynikają</w:t>
      </w:r>
      <w:r w:rsidR="00286BBF" w:rsidRPr="009C10E8">
        <w:rPr>
          <w:rFonts w:ascii="Times New Roman" w:hAnsi="Times New Roman" w:cs="Times New Roman"/>
          <w:color w:val="auto"/>
          <w:sz w:val="22"/>
          <w:szCs w:val="22"/>
        </w:rPr>
        <w:t>cych z art. 1 ust. 2–4 ustawy o </w:t>
      </w:r>
      <w:r w:rsidRPr="009C10E8">
        <w:rPr>
          <w:rFonts w:ascii="Times New Roman" w:hAnsi="Times New Roman" w:cs="Times New Roman"/>
          <w:color w:val="auto"/>
          <w:sz w:val="22"/>
          <w:szCs w:val="22"/>
        </w:rPr>
        <w:t>planowaniu i zagospodarowaniu przestrzennym</w:t>
      </w:r>
    </w:p>
    <w:p w14:paraId="7B9F2037" w14:textId="77777777" w:rsidR="00A76EBC" w:rsidRPr="009C10E8" w:rsidRDefault="00D059F6" w:rsidP="00D96DA0">
      <w:pPr>
        <w:pStyle w:val="Nagwek2"/>
        <w:spacing w:before="0" w:after="240"/>
        <w:jc w:val="both"/>
        <w:rPr>
          <w:rFonts w:ascii="Times New Roman" w:hAnsi="Times New Roman" w:cs="Times New Roman"/>
          <w:color w:val="auto"/>
          <w:sz w:val="22"/>
          <w:szCs w:val="22"/>
        </w:rPr>
      </w:pPr>
      <w:r w:rsidRPr="009C10E8">
        <w:rPr>
          <w:rFonts w:ascii="Times New Roman" w:hAnsi="Times New Roman" w:cs="Times New Roman"/>
          <w:color w:val="auto"/>
          <w:sz w:val="22"/>
          <w:szCs w:val="22"/>
        </w:rPr>
        <w:t>W</w:t>
      </w:r>
      <w:r w:rsidR="00A76EBC" w:rsidRPr="009C10E8">
        <w:rPr>
          <w:rFonts w:ascii="Times New Roman" w:hAnsi="Times New Roman" w:cs="Times New Roman"/>
          <w:color w:val="auto"/>
          <w:sz w:val="22"/>
          <w:szCs w:val="22"/>
        </w:rPr>
        <w:t>ymagania ładu przestrzennego, w tym urbanistyki i architektu</w:t>
      </w:r>
      <w:r w:rsidRPr="009C10E8">
        <w:rPr>
          <w:rFonts w:ascii="Times New Roman" w:hAnsi="Times New Roman" w:cs="Times New Roman"/>
          <w:color w:val="auto"/>
          <w:sz w:val="22"/>
          <w:szCs w:val="22"/>
        </w:rPr>
        <w:t>ry</w:t>
      </w:r>
    </w:p>
    <w:p w14:paraId="0367389B" w14:textId="179BDF2B" w:rsidR="00CD0F43" w:rsidRPr="009C10E8" w:rsidRDefault="00B876EC" w:rsidP="00D96DA0">
      <w:pPr>
        <w:spacing w:after="0"/>
        <w:ind w:firstLine="576"/>
        <w:jc w:val="both"/>
        <w:rPr>
          <w:rFonts w:ascii="Times New Roman" w:hAnsi="Times New Roman" w:cs="Times New Roman"/>
          <w:b/>
        </w:rPr>
      </w:pPr>
      <w:r w:rsidRPr="009C10E8">
        <w:rPr>
          <w:rFonts w:ascii="Times New Roman" w:hAnsi="Times New Roman" w:cs="Times New Roman"/>
        </w:rPr>
        <w:t>U</w:t>
      </w:r>
      <w:r w:rsidR="00143ACB" w:rsidRPr="009C10E8">
        <w:rPr>
          <w:rFonts w:ascii="Times New Roman" w:hAnsi="Times New Roman" w:cs="Times New Roman"/>
        </w:rPr>
        <w:t>stalenia dotyczące zasad ochrony i kształtowania ładu przestrzennego</w:t>
      </w:r>
      <w:r w:rsidRPr="009C10E8">
        <w:rPr>
          <w:rFonts w:ascii="Times New Roman" w:hAnsi="Times New Roman" w:cs="Times New Roman"/>
        </w:rPr>
        <w:t xml:space="preserve"> </w:t>
      </w:r>
      <w:r w:rsidR="00D92BEB" w:rsidRPr="009C10E8">
        <w:rPr>
          <w:rFonts w:ascii="Times New Roman" w:hAnsi="Times New Roman" w:cs="Times New Roman"/>
        </w:rPr>
        <w:t>określone są ustaleniami zasad kształtowania zabudowy określonymi w §</w:t>
      </w:r>
      <w:r w:rsidR="009C10E8" w:rsidRPr="009C10E8">
        <w:rPr>
          <w:rFonts w:ascii="Times New Roman" w:hAnsi="Times New Roman" w:cs="Times New Roman"/>
        </w:rPr>
        <w:t>16</w:t>
      </w:r>
      <w:r w:rsidR="00FE12CF" w:rsidRPr="009C10E8">
        <w:rPr>
          <w:rFonts w:ascii="Times New Roman" w:hAnsi="Times New Roman" w:cs="Times New Roman"/>
        </w:rPr>
        <w:t>-</w:t>
      </w:r>
      <w:r w:rsidR="004F171B" w:rsidRPr="009C10E8">
        <w:rPr>
          <w:rFonts w:ascii="Times New Roman" w:hAnsi="Times New Roman" w:cs="Times New Roman"/>
        </w:rPr>
        <w:t>2</w:t>
      </w:r>
      <w:r w:rsidR="000F22FC">
        <w:rPr>
          <w:rFonts w:ascii="Times New Roman" w:hAnsi="Times New Roman" w:cs="Times New Roman"/>
        </w:rPr>
        <w:t>7</w:t>
      </w:r>
      <w:r w:rsidR="00D96DA0" w:rsidRPr="009C10E8">
        <w:rPr>
          <w:rFonts w:ascii="Times New Roman" w:hAnsi="Times New Roman" w:cs="Times New Roman"/>
        </w:rPr>
        <w:t>.</w:t>
      </w:r>
    </w:p>
    <w:p w14:paraId="42DF3460" w14:textId="77777777" w:rsidR="005D5D8C" w:rsidRPr="009C10E8" w:rsidRDefault="00D059F6" w:rsidP="00D96DA0">
      <w:pPr>
        <w:pStyle w:val="Nagwek2"/>
        <w:spacing w:after="240"/>
        <w:jc w:val="both"/>
        <w:rPr>
          <w:rFonts w:ascii="Times New Roman" w:hAnsi="Times New Roman" w:cs="Times New Roman"/>
          <w:color w:val="auto"/>
          <w:sz w:val="22"/>
          <w:szCs w:val="22"/>
        </w:rPr>
      </w:pPr>
      <w:r w:rsidRPr="009C10E8">
        <w:rPr>
          <w:rFonts w:ascii="Times New Roman" w:hAnsi="Times New Roman" w:cs="Times New Roman"/>
          <w:color w:val="auto"/>
          <w:sz w:val="22"/>
          <w:szCs w:val="22"/>
        </w:rPr>
        <w:t>W</w:t>
      </w:r>
      <w:r w:rsidR="00A76EBC" w:rsidRPr="009C10E8">
        <w:rPr>
          <w:rFonts w:ascii="Times New Roman" w:hAnsi="Times New Roman" w:cs="Times New Roman"/>
          <w:color w:val="auto"/>
          <w:sz w:val="22"/>
          <w:szCs w:val="22"/>
        </w:rPr>
        <w:t>alory a</w:t>
      </w:r>
      <w:r w:rsidR="005D5D8C" w:rsidRPr="009C10E8">
        <w:rPr>
          <w:rFonts w:ascii="Times New Roman" w:hAnsi="Times New Roman" w:cs="Times New Roman"/>
          <w:color w:val="auto"/>
          <w:sz w:val="22"/>
          <w:szCs w:val="22"/>
        </w:rPr>
        <w:t>rchitektoniczne i krajobrazowe</w:t>
      </w:r>
    </w:p>
    <w:p w14:paraId="363CDD2C" w14:textId="48EF3D14" w:rsidR="00D92BEB" w:rsidRPr="009C10E8" w:rsidRDefault="00D92BEB" w:rsidP="00D96DA0">
      <w:pPr>
        <w:spacing w:after="0"/>
        <w:ind w:firstLine="576"/>
        <w:jc w:val="both"/>
        <w:rPr>
          <w:rFonts w:ascii="Times New Roman" w:hAnsi="Times New Roman" w:cs="Times New Roman"/>
          <w:b/>
        </w:rPr>
      </w:pPr>
      <w:r w:rsidRPr="009C10E8">
        <w:rPr>
          <w:rFonts w:ascii="Times New Roman" w:hAnsi="Times New Roman" w:cs="Times New Roman"/>
        </w:rPr>
        <w:t xml:space="preserve">Ustalenia dotyczące zasad ochrony i kształtowania ładu przestrzennego określone są ustaleniami zasad kształtowania zabudowy określonymi w </w:t>
      </w:r>
      <w:r w:rsidR="009C10E8" w:rsidRPr="009C10E8">
        <w:rPr>
          <w:rFonts w:ascii="Times New Roman" w:hAnsi="Times New Roman" w:cs="Times New Roman"/>
        </w:rPr>
        <w:t>§16</w:t>
      </w:r>
      <w:r w:rsidR="00FE12CF" w:rsidRPr="009C10E8">
        <w:rPr>
          <w:rFonts w:ascii="Times New Roman" w:hAnsi="Times New Roman" w:cs="Times New Roman"/>
        </w:rPr>
        <w:t>-</w:t>
      </w:r>
      <w:r w:rsidR="000F22FC" w:rsidRPr="009C10E8">
        <w:rPr>
          <w:rFonts w:ascii="Times New Roman" w:hAnsi="Times New Roman" w:cs="Times New Roman"/>
        </w:rPr>
        <w:t>2</w:t>
      </w:r>
      <w:r w:rsidR="000F22FC">
        <w:rPr>
          <w:rFonts w:ascii="Times New Roman" w:hAnsi="Times New Roman" w:cs="Times New Roman"/>
        </w:rPr>
        <w:t>7</w:t>
      </w:r>
      <w:r w:rsidR="00FE12CF" w:rsidRPr="009C10E8">
        <w:rPr>
          <w:rFonts w:ascii="Times New Roman" w:hAnsi="Times New Roman" w:cs="Times New Roman"/>
        </w:rPr>
        <w:t>.</w:t>
      </w:r>
    </w:p>
    <w:p w14:paraId="4AD3B98B" w14:textId="31174751" w:rsidR="00F733EF" w:rsidRPr="009C10E8" w:rsidRDefault="00286B11" w:rsidP="00F733EF">
      <w:pPr>
        <w:spacing w:after="0"/>
        <w:ind w:firstLine="576"/>
        <w:jc w:val="both"/>
        <w:rPr>
          <w:rFonts w:ascii="Times New Roman" w:hAnsi="Times New Roman" w:cs="Times New Roman"/>
        </w:rPr>
      </w:pPr>
      <w:r w:rsidRPr="009C10E8">
        <w:rPr>
          <w:rFonts w:ascii="Times New Roman" w:hAnsi="Times New Roman" w:cs="Times New Roman"/>
        </w:rPr>
        <w:t>§</w:t>
      </w:r>
      <w:r w:rsidR="009C10E8" w:rsidRPr="009C10E8">
        <w:rPr>
          <w:rFonts w:ascii="Times New Roman" w:hAnsi="Times New Roman" w:cs="Times New Roman"/>
        </w:rPr>
        <w:t>6</w:t>
      </w:r>
      <w:r w:rsidR="00AE3F6A" w:rsidRPr="009C10E8">
        <w:rPr>
          <w:rFonts w:ascii="Times New Roman" w:hAnsi="Times New Roman" w:cs="Times New Roman"/>
        </w:rPr>
        <w:t xml:space="preserve"> zawiera ustalenia dotyczące zasad </w:t>
      </w:r>
      <w:r w:rsidR="00190019" w:rsidRPr="009C10E8">
        <w:rPr>
          <w:rFonts w:ascii="Times New Roman" w:hAnsi="Times New Roman" w:cs="Times New Roman"/>
          <w:bCs/>
        </w:rPr>
        <w:t>ochrony środowiska, przyrody i krajobrazu oraz kształtowania krajobrazu</w:t>
      </w:r>
      <w:r w:rsidR="00A747FA" w:rsidRPr="009C10E8">
        <w:rPr>
          <w:rFonts w:ascii="Times New Roman" w:hAnsi="Times New Roman" w:cs="Times New Roman"/>
        </w:rPr>
        <w:t xml:space="preserve">. </w:t>
      </w:r>
    </w:p>
    <w:p w14:paraId="1E844722" w14:textId="31FBC90D" w:rsidR="00A76EBC" w:rsidRPr="009C10E8" w:rsidRDefault="005D5D8C" w:rsidP="00D96DA0">
      <w:pPr>
        <w:pStyle w:val="Nagwek2"/>
        <w:spacing w:after="240"/>
        <w:jc w:val="both"/>
        <w:rPr>
          <w:rFonts w:ascii="Times New Roman" w:hAnsi="Times New Roman" w:cs="Times New Roman"/>
          <w:color w:val="auto"/>
          <w:sz w:val="22"/>
          <w:szCs w:val="22"/>
        </w:rPr>
      </w:pPr>
      <w:r w:rsidRPr="009C10E8">
        <w:rPr>
          <w:rFonts w:ascii="Times New Roman" w:hAnsi="Times New Roman" w:cs="Times New Roman"/>
          <w:color w:val="auto"/>
          <w:sz w:val="22"/>
          <w:szCs w:val="22"/>
        </w:rPr>
        <w:t>W</w:t>
      </w:r>
      <w:r w:rsidR="00A76EBC" w:rsidRPr="009C10E8">
        <w:rPr>
          <w:rFonts w:ascii="Times New Roman" w:hAnsi="Times New Roman" w:cs="Times New Roman"/>
          <w:color w:val="auto"/>
          <w:sz w:val="22"/>
          <w:szCs w:val="22"/>
        </w:rPr>
        <w:t>ymagania ochrony środowiska, w tym go</w:t>
      </w:r>
      <w:r w:rsidR="004022B2" w:rsidRPr="009C10E8">
        <w:rPr>
          <w:rFonts w:ascii="Times New Roman" w:hAnsi="Times New Roman" w:cs="Times New Roman"/>
          <w:color w:val="auto"/>
          <w:sz w:val="22"/>
          <w:szCs w:val="22"/>
        </w:rPr>
        <w:t>spodarowania wodami i </w:t>
      </w:r>
      <w:r w:rsidRPr="009C10E8">
        <w:rPr>
          <w:rFonts w:ascii="Times New Roman" w:hAnsi="Times New Roman" w:cs="Times New Roman"/>
          <w:color w:val="auto"/>
          <w:sz w:val="22"/>
          <w:szCs w:val="22"/>
        </w:rPr>
        <w:t>ochrony gruntów rolnych i leśnych</w:t>
      </w:r>
    </w:p>
    <w:p w14:paraId="651B70CA" w14:textId="5C596B26" w:rsidR="00895F6C" w:rsidRPr="009C10E8" w:rsidRDefault="006C4D58" w:rsidP="00895F6C">
      <w:pPr>
        <w:tabs>
          <w:tab w:val="left" w:pos="1276"/>
        </w:tabs>
        <w:spacing w:after="0"/>
        <w:ind w:firstLine="360"/>
        <w:jc w:val="both"/>
        <w:rPr>
          <w:rFonts w:ascii="Times New Roman" w:hAnsi="Times New Roman" w:cs="Times New Roman"/>
          <w:i/>
        </w:rPr>
      </w:pPr>
      <w:r w:rsidRPr="009C10E8">
        <w:rPr>
          <w:rFonts w:ascii="Times New Roman" w:hAnsi="Times New Roman" w:cs="Times New Roman"/>
        </w:rPr>
        <w:t>MPZP</w:t>
      </w:r>
      <w:r w:rsidR="004022B2" w:rsidRPr="009C10E8">
        <w:rPr>
          <w:rFonts w:ascii="Times New Roman" w:hAnsi="Times New Roman" w:cs="Times New Roman"/>
        </w:rPr>
        <w:t xml:space="preserve"> w §</w:t>
      </w:r>
      <w:r w:rsidR="009C10E8" w:rsidRPr="009C10E8">
        <w:rPr>
          <w:rFonts w:ascii="Times New Roman" w:hAnsi="Times New Roman" w:cs="Times New Roman"/>
        </w:rPr>
        <w:t>6</w:t>
      </w:r>
      <w:r w:rsidR="004022B2" w:rsidRPr="009C10E8">
        <w:rPr>
          <w:rFonts w:ascii="Times New Roman" w:hAnsi="Times New Roman" w:cs="Times New Roman"/>
        </w:rPr>
        <w:t xml:space="preserve"> zawiera ustalenia dotyczące zasad </w:t>
      </w:r>
      <w:r w:rsidR="00190019" w:rsidRPr="009C10E8">
        <w:rPr>
          <w:rFonts w:ascii="Times New Roman" w:hAnsi="Times New Roman" w:cs="Times New Roman"/>
        </w:rPr>
        <w:t>ochrony środowiska, przyrody i krajobrazu oraz kształtowania krajobrazu</w:t>
      </w:r>
      <w:r w:rsidR="00CD0F43" w:rsidRPr="009C10E8">
        <w:rPr>
          <w:rFonts w:ascii="Times New Roman" w:hAnsi="Times New Roman" w:cs="Times New Roman"/>
        </w:rPr>
        <w:t>.</w:t>
      </w:r>
      <w:r w:rsidR="00AD4EC0" w:rsidRPr="009C10E8">
        <w:rPr>
          <w:rFonts w:ascii="Times New Roman" w:hAnsi="Times New Roman" w:cs="Times New Roman"/>
          <w:i/>
        </w:rPr>
        <w:t xml:space="preserve"> </w:t>
      </w:r>
    </w:p>
    <w:p w14:paraId="23084D31" w14:textId="2ED12028" w:rsidR="007A7FE7" w:rsidRDefault="009C10E8" w:rsidP="009C10E8">
      <w:pPr>
        <w:tabs>
          <w:tab w:val="left" w:pos="1276"/>
        </w:tabs>
        <w:spacing w:after="0"/>
        <w:ind w:firstLine="360"/>
        <w:jc w:val="both"/>
        <w:rPr>
          <w:rFonts w:ascii="Times New Roman" w:hAnsi="Times New Roman" w:cs="Times New Roman"/>
          <w:i/>
        </w:rPr>
      </w:pPr>
      <w:r w:rsidRPr="009C10E8">
        <w:rPr>
          <w:rFonts w:ascii="Times New Roman" w:hAnsi="Times New Roman" w:cs="Times New Roman"/>
        </w:rPr>
        <w:t>§10</w:t>
      </w:r>
      <w:r w:rsidR="001F532E" w:rsidRPr="009C10E8">
        <w:rPr>
          <w:rFonts w:ascii="Times New Roman" w:hAnsi="Times New Roman" w:cs="Times New Roman"/>
        </w:rPr>
        <w:t xml:space="preserve"> odnosi się do granic i sposobów zagospodarowania terenów lub obiektów podlegających ochronie, ustalonych na podstawie odrębnych przepisów, w tym terenów górniczych, a także obszarów szczególnego zagrożenia powodzią oraz obszarów osuwania się mas ziemnych, krajobrazów priorytetowych określonych w audycie krajobrazowym oraz w planie zagospodarowania przestrzennego województwa. </w:t>
      </w:r>
      <w:r w:rsidR="00F733EF" w:rsidRPr="009C10E8">
        <w:rPr>
          <w:rFonts w:ascii="Times New Roman" w:hAnsi="Times New Roman" w:cs="Times New Roman"/>
        </w:rPr>
        <w:t>W granicach MPZP nie występują: tereny górnicze i obszary osuwania się mas ziemnych. Obszar objęty planem jest</w:t>
      </w:r>
      <w:r w:rsidRPr="009C10E8">
        <w:rPr>
          <w:rFonts w:ascii="Times New Roman" w:hAnsi="Times New Roman" w:cs="Times New Roman"/>
        </w:rPr>
        <w:t xml:space="preserve"> położony</w:t>
      </w:r>
      <w:r w:rsidR="00F733EF" w:rsidRPr="009C10E8">
        <w:rPr>
          <w:rFonts w:ascii="Times New Roman" w:hAnsi="Times New Roman" w:cs="Times New Roman"/>
        </w:rPr>
        <w:t xml:space="preserve"> </w:t>
      </w:r>
      <w:r w:rsidRPr="009C10E8">
        <w:rPr>
          <w:rFonts w:ascii="Times New Roman" w:hAnsi="Times New Roman" w:cs="Times New Roman"/>
        </w:rPr>
        <w:t xml:space="preserve">poza prawnymi formami ochrony przyrody. </w:t>
      </w:r>
    </w:p>
    <w:p w14:paraId="27CB5B9A" w14:textId="77777777" w:rsidR="009C10E8" w:rsidRPr="009C10E8" w:rsidRDefault="009C10E8" w:rsidP="009C10E8">
      <w:pPr>
        <w:tabs>
          <w:tab w:val="left" w:pos="1276"/>
        </w:tabs>
        <w:spacing w:after="0"/>
        <w:ind w:firstLine="360"/>
        <w:jc w:val="both"/>
        <w:rPr>
          <w:rFonts w:ascii="Times New Roman" w:hAnsi="Times New Roman" w:cs="Times New Roman"/>
          <w:i/>
        </w:rPr>
      </w:pPr>
    </w:p>
    <w:p w14:paraId="006FE138" w14:textId="4D44A321" w:rsidR="00FF1D37" w:rsidRDefault="00006B7E" w:rsidP="00FF1D37">
      <w:pPr>
        <w:spacing w:after="0"/>
        <w:ind w:firstLine="576"/>
        <w:jc w:val="both"/>
        <w:rPr>
          <w:rFonts w:ascii="Times New Roman" w:hAnsi="Times New Roman" w:cs="Times New Roman"/>
        </w:rPr>
      </w:pPr>
      <w:r w:rsidRPr="009C10E8">
        <w:rPr>
          <w:rFonts w:ascii="Times New Roman" w:hAnsi="Times New Roman" w:cs="Times New Roman"/>
        </w:rPr>
        <w:t>Z uwagi na częściową lokalizację</w:t>
      </w:r>
      <w:r w:rsidR="009C10E8" w:rsidRPr="009C10E8">
        <w:rPr>
          <w:rFonts w:ascii="Times New Roman" w:hAnsi="Times New Roman" w:cs="Times New Roman"/>
        </w:rPr>
        <w:t xml:space="preserve"> inwestycji na gruntach rolnych klas III</w:t>
      </w:r>
      <w:r w:rsidRPr="009C10E8">
        <w:rPr>
          <w:rFonts w:ascii="Times New Roman" w:hAnsi="Times New Roman" w:cs="Times New Roman"/>
        </w:rPr>
        <w:t xml:space="preserve"> zaszła konieczność przeprowadzenia procedury mającej na celu zmianę przeznaczenia gruntów rolnych na cele nierolnicze i nieleśne (zgodnie z ustawą o ochr</w:t>
      </w:r>
      <w:r w:rsidR="00DA172D" w:rsidRPr="009C10E8">
        <w:rPr>
          <w:rFonts w:ascii="Times New Roman" w:hAnsi="Times New Roman" w:cs="Times New Roman"/>
        </w:rPr>
        <w:t>onie gruntów rolnych i leśnych). MPZP</w:t>
      </w:r>
      <w:r w:rsidRPr="009C10E8">
        <w:rPr>
          <w:rFonts w:ascii="Times New Roman" w:hAnsi="Times New Roman" w:cs="Times New Roman"/>
        </w:rPr>
        <w:t xml:space="preserve"> przeznacza na cele </w:t>
      </w:r>
      <w:r w:rsidR="00FF1D37" w:rsidRPr="00FF1D37">
        <w:rPr>
          <w:rFonts w:ascii="Times New Roman" w:hAnsi="Times New Roman" w:cs="Times New Roman"/>
        </w:rPr>
        <w:t>nierolnicze i nieleśne 0,6548 ha gruntów rolnych klasy III, na podstawie zgody wyrażonej decyzją Ministra</w:t>
      </w:r>
      <w:r w:rsidR="00F84D74">
        <w:rPr>
          <w:rFonts w:ascii="Times New Roman" w:hAnsi="Times New Roman" w:cs="Times New Roman"/>
        </w:rPr>
        <w:t xml:space="preserve"> Rolnictwa i Rozwoju Wsi</w:t>
      </w:r>
      <w:r w:rsidR="00FF1D37" w:rsidRPr="00FF1D37">
        <w:rPr>
          <w:rFonts w:ascii="Times New Roman" w:hAnsi="Times New Roman" w:cs="Times New Roman"/>
        </w:rPr>
        <w:t>, z dnia 8 czerwca 2022 r., znak</w:t>
      </w:r>
      <w:r w:rsidR="00F84D74">
        <w:rPr>
          <w:rFonts w:ascii="Times New Roman" w:hAnsi="Times New Roman" w:cs="Times New Roman"/>
        </w:rPr>
        <w:t>:</w:t>
      </w:r>
      <w:r w:rsidR="00FF1D37" w:rsidRPr="00FF1D37">
        <w:rPr>
          <w:rFonts w:ascii="Times New Roman" w:hAnsi="Times New Roman" w:cs="Times New Roman"/>
        </w:rPr>
        <w:t xml:space="preserve"> DNI.tr.602.109.2022.</w:t>
      </w:r>
    </w:p>
    <w:p w14:paraId="000DCB45" w14:textId="5E3EB96A" w:rsidR="0087265E" w:rsidRPr="009C10E8" w:rsidRDefault="0087265E" w:rsidP="00D96DA0">
      <w:pPr>
        <w:widowControl w:val="0"/>
        <w:suppressAutoHyphens/>
        <w:spacing w:after="0"/>
        <w:jc w:val="both"/>
        <w:rPr>
          <w:rFonts w:ascii="Times New Roman" w:hAnsi="Times New Roman" w:cs="Times New Roman"/>
          <w:color w:val="FF0000"/>
        </w:rPr>
      </w:pPr>
    </w:p>
    <w:p w14:paraId="6EBA9E50" w14:textId="77777777" w:rsidR="00342FED" w:rsidRPr="009C10E8" w:rsidRDefault="00342FED" w:rsidP="00D96DA0">
      <w:pPr>
        <w:keepNext/>
        <w:keepLines/>
        <w:numPr>
          <w:ilvl w:val="1"/>
          <w:numId w:val="1"/>
        </w:numPr>
        <w:spacing w:after="240"/>
        <w:jc w:val="both"/>
        <w:outlineLvl w:val="1"/>
        <w:rPr>
          <w:rFonts w:ascii="Times New Roman" w:eastAsiaTheme="majorEastAsia" w:hAnsi="Times New Roman" w:cs="Times New Roman"/>
          <w:b/>
          <w:bCs/>
        </w:rPr>
      </w:pPr>
      <w:r w:rsidRPr="009C10E8">
        <w:rPr>
          <w:rFonts w:ascii="Times New Roman" w:eastAsiaTheme="majorEastAsia" w:hAnsi="Times New Roman" w:cs="Times New Roman"/>
          <w:b/>
          <w:bCs/>
        </w:rPr>
        <w:t>Wymagania ochrony dziedzictwa kulturowego i zabytków oraz dóbr kultury współczesnej</w:t>
      </w:r>
    </w:p>
    <w:p w14:paraId="1FF3B5E5" w14:textId="4F3F2D08" w:rsidR="00DA0B31" w:rsidRDefault="00250206" w:rsidP="00DA0B31">
      <w:pPr>
        <w:spacing w:after="0"/>
        <w:ind w:firstLine="576"/>
        <w:jc w:val="both"/>
        <w:rPr>
          <w:rFonts w:ascii="Times New Roman" w:hAnsi="Times New Roman" w:cs="Times New Roman"/>
        </w:rPr>
      </w:pPr>
      <w:r w:rsidRPr="009C10E8">
        <w:rPr>
          <w:rFonts w:ascii="Times New Roman" w:hAnsi="Times New Roman" w:cs="Times New Roman"/>
        </w:rPr>
        <w:t xml:space="preserve">MPZP </w:t>
      </w:r>
      <w:r w:rsidR="00342FED" w:rsidRPr="009C10E8">
        <w:rPr>
          <w:rFonts w:ascii="Times New Roman" w:hAnsi="Times New Roman" w:cs="Times New Roman"/>
        </w:rPr>
        <w:t>w §</w:t>
      </w:r>
      <w:r w:rsidR="009C10E8" w:rsidRPr="009C10E8">
        <w:rPr>
          <w:rFonts w:ascii="Times New Roman" w:hAnsi="Times New Roman" w:cs="Times New Roman"/>
        </w:rPr>
        <w:t>7</w:t>
      </w:r>
      <w:r w:rsidR="00342FED" w:rsidRPr="009C10E8">
        <w:rPr>
          <w:rFonts w:ascii="Times New Roman" w:hAnsi="Times New Roman" w:cs="Times New Roman"/>
        </w:rPr>
        <w:t xml:space="preserve"> zawiera ustalenia dotyczące zasad ochrony dziedzictwa kulturowego i zabytków oraz dóbr kultury współczesnej. </w:t>
      </w:r>
      <w:r w:rsidR="00D62C19">
        <w:rPr>
          <w:rFonts w:ascii="Times New Roman" w:hAnsi="Times New Roman" w:cs="Times New Roman"/>
        </w:rPr>
        <w:t>Na</w:t>
      </w:r>
      <w:r w:rsidR="00D62C19" w:rsidRPr="00D62C19">
        <w:rPr>
          <w:rFonts w:ascii="Times New Roman" w:hAnsi="Times New Roman" w:cs="Times New Roman"/>
        </w:rPr>
        <w:t xml:space="preserve"> terenie objętym </w:t>
      </w:r>
      <w:r w:rsidR="00334310">
        <w:rPr>
          <w:rFonts w:ascii="Times New Roman" w:hAnsi="Times New Roman" w:cs="Times New Roman"/>
        </w:rPr>
        <w:t>MPZP</w:t>
      </w:r>
      <w:r w:rsidR="00334310" w:rsidRPr="00D62C19">
        <w:rPr>
          <w:rFonts w:ascii="Times New Roman" w:hAnsi="Times New Roman" w:cs="Times New Roman"/>
        </w:rPr>
        <w:t xml:space="preserve"> </w:t>
      </w:r>
      <w:r w:rsidR="00D62C19" w:rsidRPr="00D62C19">
        <w:rPr>
          <w:rFonts w:ascii="Times New Roman" w:hAnsi="Times New Roman" w:cs="Times New Roman"/>
        </w:rPr>
        <w:t>zlokalizowane</w:t>
      </w:r>
      <w:r w:rsidR="00D62C19">
        <w:rPr>
          <w:rFonts w:ascii="Times New Roman" w:hAnsi="Times New Roman" w:cs="Times New Roman"/>
        </w:rPr>
        <w:t xml:space="preserve"> są </w:t>
      </w:r>
      <w:r w:rsidR="00DA0B31">
        <w:rPr>
          <w:rFonts w:ascii="Times New Roman" w:hAnsi="Times New Roman" w:cs="Times New Roman"/>
        </w:rPr>
        <w:t>trzy</w:t>
      </w:r>
      <w:r w:rsidR="00D62C19">
        <w:rPr>
          <w:rFonts w:ascii="Times New Roman" w:hAnsi="Times New Roman" w:cs="Times New Roman"/>
        </w:rPr>
        <w:t xml:space="preserve"> stanowiska archeologiczne: </w:t>
      </w:r>
      <w:r w:rsidR="00DA0B31">
        <w:rPr>
          <w:rFonts w:ascii="Times New Roman" w:hAnsi="Times New Roman" w:cs="Times New Roman"/>
        </w:rPr>
        <w:t xml:space="preserve">stanowisko nr 1 (AZP 46-45/1), stanowisko nr 6 (AZP 47-45/14), </w:t>
      </w:r>
      <w:r w:rsidR="00DA0B31" w:rsidRPr="00DA0B31">
        <w:rPr>
          <w:rFonts w:ascii="Times New Roman" w:hAnsi="Times New Roman" w:cs="Times New Roman"/>
        </w:rPr>
        <w:t>stanowisko nr 8</w:t>
      </w:r>
      <w:r w:rsidR="00DA0B31">
        <w:rPr>
          <w:rFonts w:ascii="Times New Roman" w:hAnsi="Times New Roman" w:cs="Times New Roman"/>
        </w:rPr>
        <w:t xml:space="preserve"> (AZP 47-45/16). </w:t>
      </w:r>
    </w:p>
    <w:p w14:paraId="1CC422DE" w14:textId="5B83AF80" w:rsidR="00744F18" w:rsidRPr="009C10E8" w:rsidRDefault="005D5D8C" w:rsidP="00D96DA0">
      <w:pPr>
        <w:pStyle w:val="Nagwek2"/>
        <w:rPr>
          <w:rFonts w:ascii="Times New Roman" w:hAnsi="Times New Roman" w:cs="Times New Roman"/>
          <w:color w:val="auto"/>
          <w:sz w:val="22"/>
          <w:szCs w:val="22"/>
        </w:rPr>
      </w:pPr>
      <w:r w:rsidRPr="009C10E8">
        <w:rPr>
          <w:rFonts w:ascii="Times New Roman" w:hAnsi="Times New Roman" w:cs="Times New Roman"/>
          <w:color w:val="auto"/>
          <w:sz w:val="22"/>
          <w:szCs w:val="22"/>
        </w:rPr>
        <w:t>W</w:t>
      </w:r>
      <w:r w:rsidR="00A76EBC" w:rsidRPr="009C10E8">
        <w:rPr>
          <w:rFonts w:ascii="Times New Roman" w:hAnsi="Times New Roman" w:cs="Times New Roman"/>
          <w:color w:val="auto"/>
          <w:sz w:val="22"/>
          <w:szCs w:val="22"/>
        </w:rPr>
        <w:t>ymagania ochrony zdrowia oraz bezpieczeń</w:t>
      </w:r>
      <w:r w:rsidRPr="009C10E8">
        <w:rPr>
          <w:rFonts w:ascii="Times New Roman" w:hAnsi="Times New Roman" w:cs="Times New Roman"/>
          <w:color w:val="auto"/>
          <w:sz w:val="22"/>
          <w:szCs w:val="22"/>
        </w:rPr>
        <w:t xml:space="preserve">stwa ludzi i mienia, a także </w:t>
      </w:r>
      <w:r w:rsidR="00A76EBC" w:rsidRPr="009C10E8">
        <w:rPr>
          <w:rFonts w:ascii="Times New Roman" w:hAnsi="Times New Roman" w:cs="Times New Roman"/>
          <w:color w:val="auto"/>
          <w:sz w:val="22"/>
          <w:szCs w:val="22"/>
        </w:rPr>
        <w:t>p</w:t>
      </w:r>
      <w:r w:rsidRPr="009C10E8">
        <w:rPr>
          <w:rFonts w:ascii="Times New Roman" w:hAnsi="Times New Roman" w:cs="Times New Roman"/>
          <w:color w:val="auto"/>
          <w:sz w:val="22"/>
          <w:szCs w:val="22"/>
        </w:rPr>
        <w:t xml:space="preserve">otrzeby osób </w:t>
      </w:r>
      <w:r w:rsidR="00744F18" w:rsidRPr="009C10E8">
        <w:rPr>
          <w:rFonts w:ascii="Times New Roman" w:hAnsi="Times New Roman" w:cs="Times New Roman"/>
          <w:color w:val="auto"/>
          <w:sz w:val="22"/>
          <w:szCs w:val="22"/>
        </w:rPr>
        <w:t>ze szczególnymi potrzebami, o których mowa w ustawie z dnia 19 lipca 2019 r. o zapewnianiu dostępności osobom ze szczególnymi potrzebami (Dz. U. z 2020 r. poz. 1062)</w:t>
      </w:r>
    </w:p>
    <w:p w14:paraId="65F0AA53" w14:textId="77777777" w:rsidR="00744F18" w:rsidRPr="009C10E8" w:rsidRDefault="00744F18" w:rsidP="00D96DA0">
      <w:pPr>
        <w:spacing w:after="0"/>
      </w:pPr>
    </w:p>
    <w:p w14:paraId="17467058" w14:textId="11E6F844" w:rsidR="00895F6C" w:rsidRPr="009C10E8" w:rsidRDefault="0002681B" w:rsidP="007C0EBF">
      <w:pPr>
        <w:tabs>
          <w:tab w:val="left" w:pos="1276"/>
        </w:tabs>
        <w:spacing w:after="0"/>
        <w:ind w:firstLine="360"/>
        <w:jc w:val="both"/>
        <w:rPr>
          <w:rFonts w:ascii="Times New Roman" w:hAnsi="Times New Roman" w:cs="Times New Roman"/>
          <w:i/>
        </w:rPr>
      </w:pPr>
      <w:r w:rsidRPr="009C10E8">
        <w:rPr>
          <w:rFonts w:ascii="Times New Roman" w:hAnsi="Times New Roman" w:cs="Times New Roman"/>
        </w:rPr>
        <w:t>Projekt w §</w:t>
      </w:r>
      <w:r w:rsidR="009C10E8" w:rsidRPr="009C10E8">
        <w:rPr>
          <w:rFonts w:ascii="Times New Roman" w:hAnsi="Times New Roman" w:cs="Times New Roman"/>
        </w:rPr>
        <w:t>6</w:t>
      </w:r>
      <w:r w:rsidRPr="009C10E8">
        <w:rPr>
          <w:rFonts w:ascii="Times New Roman" w:hAnsi="Times New Roman" w:cs="Times New Roman"/>
        </w:rPr>
        <w:t xml:space="preserve"> zawiera ustalenia dotyczące zasad ochrony środowiska, przyrody i krajobrazu oraz kształtowania krajobrazu.</w:t>
      </w:r>
      <w:r w:rsidRPr="009C10E8">
        <w:rPr>
          <w:rFonts w:ascii="Times New Roman" w:hAnsi="Times New Roman" w:cs="Times New Roman"/>
          <w:i/>
        </w:rPr>
        <w:t xml:space="preserve"> </w:t>
      </w:r>
    </w:p>
    <w:p w14:paraId="5A33F2DE" w14:textId="307B2A75" w:rsidR="0002681B" w:rsidRPr="009C10E8" w:rsidRDefault="0002681B" w:rsidP="007C0EBF">
      <w:pPr>
        <w:tabs>
          <w:tab w:val="left" w:pos="1276"/>
        </w:tabs>
        <w:spacing w:after="0"/>
        <w:ind w:firstLine="360"/>
        <w:jc w:val="both"/>
        <w:rPr>
          <w:rFonts w:ascii="Times New Roman" w:hAnsi="Times New Roman" w:cs="Times New Roman"/>
          <w:bCs/>
        </w:rPr>
      </w:pPr>
      <w:r w:rsidRPr="009C10E8">
        <w:rPr>
          <w:rFonts w:ascii="Times New Roman" w:hAnsi="Times New Roman" w:cs="Times New Roman"/>
        </w:rPr>
        <w:lastRenderedPageBreak/>
        <w:t>§1</w:t>
      </w:r>
      <w:r w:rsidR="009C10E8" w:rsidRPr="009C10E8">
        <w:rPr>
          <w:rFonts w:ascii="Times New Roman" w:hAnsi="Times New Roman" w:cs="Times New Roman"/>
        </w:rPr>
        <w:t>0</w:t>
      </w:r>
      <w:r w:rsidRPr="009C10E8">
        <w:rPr>
          <w:rFonts w:ascii="Times New Roman" w:hAnsi="Times New Roman" w:cs="Times New Roman"/>
        </w:rPr>
        <w:t xml:space="preserve"> odnosi się do granic i sposobów zagospodarowania terenów lub obiektów podlegających ochronie, ustalonych na podstawie odrębnych przepisów, w tym terenów górniczych, a także obszarów szczególnego zagrożenia powodzią oraz obszarów osuwania się mas ziemnych, krajobrazów priorytetowych określonych w audycie krajobrazowym oraz w planie zagospodarowania przestrzennego województwa. </w:t>
      </w:r>
    </w:p>
    <w:p w14:paraId="1423CAA8" w14:textId="45AF6E5D" w:rsidR="0002681B" w:rsidRPr="00334310" w:rsidRDefault="0002681B" w:rsidP="00D96DA0">
      <w:pPr>
        <w:widowControl w:val="0"/>
        <w:suppressAutoHyphens/>
        <w:spacing w:after="0"/>
        <w:ind w:firstLine="576"/>
        <w:jc w:val="both"/>
        <w:rPr>
          <w:rFonts w:ascii="Times New Roman" w:hAnsi="Times New Roman" w:cs="Times New Roman"/>
        </w:rPr>
      </w:pPr>
      <w:r w:rsidRPr="009C10E8">
        <w:rPr>
          <w:rFonts w:ascii="Times New Roman" w:hAnsi="Times New Roman" w:cs="Times New Roman"/>
        </w:rPr>
        <w:t xml:space="preserve">Zgodnie z ustawą o planowaniu i zagospodarowaniu przestrzennym, projekt planu podlega uzgadnianiu z organami wojskowymi oraz odpowiedzialnymi za ochronę granic i bezpieczeństwo Państwa. </w:t>
      </w:r>
      <w:r w:rsidRPr="00334310">
        <w:rPr>
          <w:rFonts w:ascii="Times New Roman" w:hAnsi="Times New Roman" w:cs="Times New Roman"/>
        </w:rPr>
        <w:t xml:space="preserve">Projekt </w:t>
      </w:r>
      <w:r w:rsidR="00334310">
        <w:rPr>
          <w:rFonts w:ascii="Times New Roman" w:hAnsi="Times New Roman" w:cs="Times New Roman"/>
        </w:rPr>
        <w:t>MPZP</w:t>
      </w:r>
      <w:r w:rsidRPr="00334310">
        <w:rPr>
          <w:rFonts w:ascii="Times New Roman" w:hAnsi="Times New Roman" w:cs="Times New Roman"/>
        </w:rPr>
        <w:t xml:space="preserve"> w zakresie obronności i bezpieczeństwa Państwa uzgodniono z następującymi organami: Agencją Bezpieczeństwa Wewnętrznego, Wojewódzkim Sztabem Wojskowym, Strażą Graniczną.</w:t>
      </w:r>
    </w:p>
    <w:p w14:paraId="41C7EFA3" w14:textId="1016F812" w:rsidR="0002681B" w:rsidRPr="009C10E8" w:rsidRDefault="00A53EFE" w:rsidP="00895F6C">
      <w:pPr>
        <w:spacing w:after="0"/>
        <w:ind w:firstLine="432"/>
        <w:jc w:val="both"/>
        <w:rPr>
          <w:rFonts w:ascii="Times New Roman" w:hAnsi="Times New Roman"/>
        </w:rPr>
      </w:pPr>
      <w:r w:rsidRPr="009C10E8">
        <w:rPr>
          <w:rFonts w:ascii="Times New Roman" w:hAnsi="Times New Roman" w:cs="Times New Roman"/>
          <w:lang w:eastAsia="pl-PL"/>
        </w:rPr>
        <w:t xml:space="preserve">W zakresie uwzględnienia uniwersalnego projektowania, w MPZP </w:t>
      </w:r>
      <w:r w:rsidR="009C10E8" w:rsidRPr="009C10E8">
        <w:rPr>
          <w:rFonts w:ascii="Times New Roman" w:hAnsi="Times New Roman" w:cs="Times New Roman"/>
          <w:lang w:eastAsia="pl-PL"/>
        </w:rPr>
        <w:t xml:space="preserve">Dla pozostałych terenów </w:t>
      </w:r>
      <w:r w:rsidRPr="009C10E8">
        <w:rPr>
          <w:rFonts w:ascii="Times New Roman" w:hAnsi="Times New Roman" w:cs="Times New Roman"/>
          <w:lang w:eastAsia="pl-PL"/>
        </w:rPr>
        <w:t xml:space="preserve">nie </w:t>
      </w:r>
      <w:r w:rsidRPr="009C10E8">
        <w:rPr>
          <w:rFonts w:ascii="Times New Roman" w:hAnsi="Times New Roman"/>
        </w:rPr>
        <w:t xml:space="preserve">wskazano liczby stanowisk postojowych dla pojazdów zaopatrzonych w kartę parkingową z uwagi na </w:t>
      </w:r>
      <w:r w:rsidRPr="009C10E8">
        <w:rPr>
          <w:rFonts w:ascii="Times New Roman" w:hAnsi="Times New Roman" w:cs="Times New Roman"/>
        </w:rPr>
        <w:t>charakter projektowanego przeznaczenia</w:t>
      </w:r>
      <w:r w:rsidRPr="009C10E8">
        <w:rPr>
          <w:rFonts w:ascii="Times New Roman" w:hAnsi="Times New Roman"/>
        </w:rPr>
        <w:t xml:space="preserve">. W </w:t>
      </w:r>
      <w:r w:rsidR="009C10E8" w:rsidRPr="009C10E8">
        <w:rPr>
          <w:rFonts w:ascii="Times New Roman" w:hAnsi="Times New Roman"/>
          <w:bCs/>
        </w:rPr>
        <w:t xml:space="preserve">§8 </w:t>
      </w:r>
      <w:r w:rsidRPr="009C10E8">
        <w:rPr>
          <w:rFonts w:ascii="Times New Roman" w:hAnsi="Times New Roman"/>
          <w:bCs/>
        </w:rPr>
        <w:t xml:space="preserve">tereny dróg publicznych oznaczone symbolami </w:t>
      </w:r>
      <w:r w:rsidR="003009B1" w:rsidRPr="009C10E8">
        <w:rPr>
          <w:rFonts w:ascii="Times New Roman" w:hAnsi="Times New Roman"/>
          <w:bCs/>
        </w:rPr>
        <w:t>KD</w:t>
      </w:r>
      <w:r w:rsidR="009C10E8" w:rsidRPr="009C10E8">
        <w:rPr>
          <w:rFonts w:ascii="Times New Roman" w:hAnsi="Times New Roman"/>
          <w:bCs/>
        </w:rPr>
        <w:t>G</w:t>
      </w:r>
      <w:r w:rsidR="003009B1" w:rsidRPr="009C10E8">
        <w:rPr>
          <w:rFonts w:ascii="Times New Roman" w:hAnsi="Times New Roman"/>
          <w:bCs/>
        </w:rPr>
        <w:t xml:space="preserve">, </w:t>
      </w:r>
      <w:r w:rsidR="009C10E8" w:rsidRPr="009C10E8">
        <w:rPr>
          <w:rFonts w:ascii="Times New Roman" w:hAnsi="Times New Roman"/>
          <w:bCs/>
        </w:rPr>
        <w:t xml:space="preserve">KDZ, KDD </w:t>
      </w:r>
      <w:r w:rsidRPr="009C10E8">
        <w:rPr>
          <w:rFonts w:ascii="Times New Roman" w:hAnsi="Times New Roman"/>
          <w:bCs/>
        </w:rPr>
        <w:t>uznano za przestrzenie publiczne</w:t>
      </w:r>
      <w:r w:rsidR="009C10E8" w:rsidRPr="009C10E8">
        <w:rPr>
          <w:rFonts w:ascii="Times New Roman" w:hAnsi="Times New Roman"/>
          <w:bCs/>
        </w:rPr>
        <w:t xml:space="preserve">. </w:t>
      </w:r>
      <w:r w:rsidR="00334310">
        <w:rPr>
          <w:rFonts w:ascii="Times New Roman" w:hAnsi="Times New Roman"/>
          <w:bCs/>
        </w:rPr>
        <w:t>N</w:t>
      </w:r>
      <w:r w:rsidR="00334310" w:rsidRPr="00AC13C9">
        <w:rPr>
          <w:rFonts w:ascii="Times New Roman" w:hAnsi="Times New Roman"/>
          <w:bCs/>
        </w:rPr>
        <w:t>akaz</w:t>
      </w:r>
      <w:r w:rsidR="00334310">
        <w:rPr>
          <w:rFonts w:ascii="Times New Roman" w:hAnsi="Times New Roman"/>
          <w:bCs/>
        </w:rPr>
        <w:t>ano</w:t>
      </w:r>
      <w:r w:rsidR="00334310" w:rsidRPr="00AC13C9">
        <w:rPr>
          <w:rFonts w:ascii="Times New Roman" w:hAnsi="Times New Roman"/>
          <w:bCs/>
        </w:rPr>
        <w:t xml:space="preserve"> </w:t>
      </w:r>
      <w:r w:rsidR="00AC13C9" w:rsidRPr="00AC13C9">
        <w:rPr>
          <w:rFonts w:ascii="Times New Roman" w:hAnsi="Times New Roman"/>
          <w:bCs/>
        </w:rPr>
        <w:t>dostosowanie przestrzeni publicznych do potrzeb osób ze szczególnymi potrzebami, o których mowa w przepisach odrębnych,</w:t>
      </w:r>
    </w:p>
    <w:p w14:paraId="3207A6E2" w14:textId="77777777" w:rsidR="00A76EBC" w:rsidRPr="009C10E8" w:rsidRDefault="005D5D8C" w:rsidP="00D96DA0">
      <w:pPr>
        <w:pStyle w:val="Nagwek2"/>
        <w:spacing w:after="240"/>
        <w:jc w:val="both"/>
        <w:rPr>
          <w:rFonts w:ascii="Times New Roman" w:hAnsi="Times New Roman" w:cs="Times New Roman"/>
          <w:color w:val="auto"/>
          <w:sz w:val="22"/>
          <w:szCs w:val="22"/>
        </w:rPr>
      </w:pPr>
      <w:r w:rsidRPr="009C10E8">
        <w:rPr>
          <w:rFonts w:ascii="Times New Roman" w:hAnsi="Times New Roman" w:cs="Times New Roman"/>
          <w:color w:val="auto"/>
          <w:sz w:val="22"/>
          <w:szCs w:val="22"/>
        </w:rPr>
        <w:t>Walory ekonomiczne przestrzeni</w:t>
      </w:r>
    </w:p>
    <w:p w14:paraId="2E7607AB" w14:textId="28A0BFFF" w:rsidR="005D5D8C" w:rsidRPr="009C10E8" w:rsidRDefault="00620318" w:rsidP="00D96DA0">
      <w:pPr>
        <w:pStyle w:val="Akapitzlist"/>
        <w:tabs>
          <w:tab w:val="left" w:pos="0"/>
        </w:tabs>
        <w:ind w:left="0"/>
        <w:jc w:val="both"/>
        <w:rPr>
          <w:rFonts w:ascii="Times New Roman" w:hAnsi="Times New Roman" w:cs="Times New Roman"/>
        </w:rPr>
      </w:pPr>
      <w:r w:rsidRPr="009C10E8">
        <w:rPr>
          <w:rFonts w:ascii="Times New Roman" w:hAnsi="Times New Roman" w:cs="Times New Roman"/>
        </w:rPr>
        <w:tab/>
      </w:r>
      <w:r w:rsidR="005B342A" w:rsidRPr="009C10E8">
        <w:rPr>
          <w:rFonts w:ascii="Times New Roman" w:hAnsi="Times New Roman" w:cs="Times New Roman"/>
        </w:rPr>
        <w:t>MPZP został</w:t>
      </w:r>
      <w:r w:rsidR="00EC13CB" w:rsidRPr="009C10E8">
        <w:rPr>
          <w:rFonts w:ascii="Times New Roman" w:hAnsi="Times New Roman" w:cs="Times New Roman"/>
        </w:rPr>
        <w:t xml:space="preserve"> opracowan</w:t>
      </w:r>
      <w:r w:rsidR="005B342A" w:rsidRPr="009C10E8">
        <w:rPr>
          <w:rFonts w:ascii="Times New Roman" w:hAnsi="Times New Roman" w:cs="Times New Roman"/>
        </w:rPr>
        <w:t>y</w:t>
      </w:r>
      <w:r w:rsidR="00EC13CB" w:rsidRPr="009C10E8">
        <w:rPr>
          <w:rFonts w:ascii="Times New Roman" w:hAnsi="Times New Roman" w:cs="Times New Roman"/>
        </w:rPr>
        <w:t xml:space="preserve"> zgodnie z ustawą o planowaniu i zagospodarowaniu przestrzennym wraz z przepisami wykonawczymi, dlatego je</w:t>
      </w:r>
      <w:r w:rsidR="006C4D58" w:rsidRPr="009C10E8">
        <w:rPr>
          <w:rFonts w:ascii="Times New Roman" w:hAnsi="Times New Roman" w:cs="Times New Roman"/>
        </w:rPr>
        <w:t>go</w:t>
      </w:r>
      <w:r w:rsidR="00EC13CB" w:rsidRPr="009C10E8">
        <w:rPr>
          <w:rFonts w:ascii="Times New Roman" w:hAnsi="Times New Roman" w:cs="Times New Roman"/>
        </w:rPr>
        <w:t xml:space="preserve"> treść</w:t>
      </w:r>
      <w:r w:rsidR="00E00C8D" w:rsidRPr="009C10E8">
        <w:rPr>
          <w:rFonts w:ascii="Times New Roman" w:hAnsi="Times New Roman" w:cs="Times New Roman"/>
        </w:rPr>
        <w:t xml:space="preserve"> nie odnosi się bezpośrednio do walorów ekonomicznych terenu, </w:t>
      </w:r>
      <w:r w:rsidR="00286BBF" w:rsidRPr="009C10E8">
        <w:rPr>
          <w:rFonts w:ascii="Times New Roman" w:hAnsi="Times New Roman" w:cs="Times New Roman"/>
        </w:rPr>
        <w:t>dla którego jest sporządzan</w:t>
      </w:r>
      <w:r w:rsidR="007A47BD" w:rsidRPr="009C10E8">
        <w:rPr>
          <w:rFonts w:ascii="Times New Roman" w:hAnsi="Times New Roman" w:cs="Times New Roman"/>
        </w:rPr>
        <w:t>a</w:t>
      </w:r>
      <w:r w:rsidR="00286BBF" w:rsidRPr="009C10E8">
        <w:rPr>
          <w:rFonts w:ascii="Times New Roman" w:hAnsi="Times New Roman" w:cs="Times New Roman"/>
        </w:rPr>
        <w:t>.</w:t>
      </w:r>
      <w:r w:rsidR="007A47BD" w:rsidRPr="009C10E8">
        <w:rPr>
          <w:rFonts w:ascii="Times New Roman" w:hAnsi="Times New Roman" w:cs="Times New Roman"/>
        </w:rPr>
        <w:t xml:space="preserve"> </w:t>
      </w:r>
      <w:r w:rsidR="00B876EC" w:rsidRPr="009C10E8">
        <w:rPr>
          <w:rFonts w:ascii="Times New Roman" w:hAnsi="Times New Roman" w:cs="Times New Roman"/>
        </w:rPr>
        <w:t>W</w:t>
      </w:r>
      <w:r w:rsidR="006515A5" w:rsidRPr="009C10E8">
        <w:rPr>
          <w:rFonts w:ascii="Times New Roman" w:hAnsi="Times New Roman" w:cs="Times New Roman"/>
        </w:rPr>
        <w:t xml:space="preserve"> ustaleniach szczegółowych</w:t>
      </w:r>
      <w:r w:rsidR="00F445EC" w:rsidRPr="009C10E8">
        <w:rPr>
          <w:rFonts w:ascii="Times New Roman" w:hAnsi="Times New Roman" w:cs="Times New Roman"/>
        </w:rPr>
        <w:t xml:space="preserve"> przedmiotowego projektu </w:t>
      </w:r>
      <w:r w:rsidR="00255EE2" w:rsidRPr="009C10E8">
        <w:rPr>
          <w:rFonts w:ascii="Times New Roman" w:hAnsi="Times New Roman" w:cs="Times New Roman"/>
        </w:rPr>
        <w:t xml:space="preserve">wskazano </w:t>
      </w:r>
      <w:r w:rsidR="00F445EC" w:rsidRPr="009C10E8">
        <w:rPr>
          <w:rFonts w:ascii="Times New Roman" w:hAnsi="Times New Roman" w:cs="Times New Roman"/>
        </w:rPr>
        <w:t>ustalenia dotyczące zasad kształtowania zabudowy oraz wskaźniki zagospodarowania terenu</w:t>
      </w:r>
      <w:r w:rsidR="00255EE2" w:rsidRPr="009C10E8">
        <w:rPr>
          <w:rFonts w:ascii="Times New Roman" w:hAnsi="Times New Roman" w:cs="Times New Roman"/>
        </w:rPr>
        <w:t xml:space="preserve"> -</w:t>
      </w:r>
      <w:r w:rsidR="00F445EC" w:rsidRPr="009C10E8">
        <w:rPr>
          <w:rFonts w:ascii="Times New Roman" w:hAnsi="Times New Roman" w:cs="Times New Roman"/>
        </w:rPr>
        <w:t xml:space="preserve"> mają</w:t>
      </w:r>
      <w:r w:rsidR="00255EE2" w:rsidRPr="009C10E8">
        <w:rPr>
          <w:rFonts w:ascii="Times New Roman" w:hAnsi="Times New Roman" w:cs="Times New Roman"/>
        </w:rPr>
        <w:t>c</w:t>
      </w:r>
      <w:r w:rsidR="00F445EC" w:rsidRPr="009C10E8">
        <w:rPr>
          <w:rFonts w:ascii="Times New Roman" w:hAnsi="Times New Roman" w:cs="Times New Roman"/>
        </w:rPr>
        <w:t xml:space="preserve"> na uwadze optymalne wykorzystanie walorów ekonomicznych przestrzeni.</w:t>
      </w:r>
      <w:r w:rsidR="00286BBF" w:rsidRPr="009C10E8">
        <w:rPr>
          <w:rFonts w:ascii="Times New Roman" w:hAnsi="Times New Roman" w:cs="Times New Roman"/>
        </w:rPr>
        <w:t xml:space="preserve"> </w:t>
      </w:r>
      <w:r w:rsidR="00EE6A8A" w:rsidRPr="009C10E8">
        <w:rPr>
          <w:rFonts w:ascii="Times New Roman" w:hAnsi="Times New Roman" w:cs="Times New Roman"/>
        </w:rPr>
        <w:t>Przedmiotowy</w:t>
      </w:r>
      <w:r w:rsidR="00286BBF" w:rsidRPr="009C10E8">
        <w:rPr>
          <w:rFonts w:ascii="Times New Roman" w:hAnsi="Times New Roman" w:cs="Times New Roman"/>
        </w:rPr>
        <w:t xml:space="preserve"> </w:t>
      </w:r>
      <w:r w:rsidR="00E00C8D" w:rsidRPr="009C10E8">
        <w:rPr>
          <w:rFonts w:ascii="Times New Roman" w:hAnsi="Times New Roman" w:cs="Times New Roman"/>
        </w:rPr>
        <w:t xml:space="preserve">temat </w:t>
      </w:r>
      <w:r w:rsidR="00286BBF" w:rsidRPr="009C10E8">
        <w:rPr>
          <w:rFonts w:ascii="Times New Roman" w:hAnsi="Times New Roman" w:cs="Times New Roman"/>
        </w:rPr>
        <w:t xml:space="preserve">został </w:t>
      </w:r>
      <w:r w:rsidR="00EE6A8A" w:rsidRPr="009C10E8">
        <w:rPr>
          <w:rFonts w:ascii="Times New Roman" w:hAnsi="Times New Roman" w:cs="Times New Roman"/>
        </w:rPr>
        <w:t>przeanalizowany</w:t>
      </w:r>
      <w:r w:rsidR="00C45846" w:rsidRPr="009C10E8">
        <w:rPr>
          <w:rFonts w:ascii="Times New Roman" w:hAnsi="Times New Roman" w:cs="Times New Roman"/>
        </w:rPr>
        <w:t xml:space="preserve"> </w:t>
      </w:r>
      <w:r w:rsidR="00286BBF" w:rsidRPr="009C10E8">
        <w:rPr>
          <w:rFonts w:ascii="Times New Roman" w:hAnsi="Times New Roman" w:cs="Times New Roman"/>
        </w:rPr>
        <w:t xml:space="preserve">w </w:t>
      </w:r>
      <w:r w:rsidRPr="009C10E8">
        <w:rPr>
          <w:rFonts w:ascii="Times New Roman" w:hAnsi="Times New Roman" w:cs="Times New Roman"/>
        </w:rPr>
        <w:t>prognozie skutków finansowych.</w:t>
      </w:r>
    </w:p>
    <w:p w14:paraId="0110FB73" w14:textId="77777777" w:rsidR="00A76EBC" w:rsidRPr="009C10E8" w:rsidRDefault="005D5D8C" w:rsidP="00D96DA0">
      <w:pPr>
        <w:pStyle w:val="Nagwek2"/>
        <w:spacing w:after="240"/>
        <w:jc w:val="both"/>
        <w:rPr>
          <w:rFonts w:ascii="Times New Roman" w:hAnsi="Times New Roman" w:cs="Times New Roman"/>
          <w:color w:val="auto"/>
          <w:sz w:val="22"/>
          <w:szCs w:val="22"/>
        </w:rPr>
      </w:pPr>
      <w:r w:rsidRPr="009C10E8">
        <w:rPr>
          <w:rFonts w:ascii="Times New Roman" w:hAnsi="Times New Roman" w:cs="Times New Roman"/>
          <w:color w:val="auto"/>
          <w:sz w:val="22"/>
          <w:szCs w:val="22"/>
        </w:rPr>
        <w:t>Prawo własności</w:t>
      </w:r>
    </w:p>
    <w:p w14:paraId="038B1378" w14:textId="458A2B9F" w:rsidR="002A5D45" w:rsidRPr="009C10E8" w:rsidRDefault="00A75392" w:rsidP="00D96DA0">
      <w:pPr>
        <w:pStyle w:val="Akapitzlist"/>
        <w:ind w:left="0" w:firstLine="576"/>
        <w:jc w:val="both"/>
        <w:rPr>
          <w:rFonts w:ascii="Times New Roman" w:hAnsi="Times New Roman" w:cs="Times New Roman"/>
        </w:rPr>
      </w:pPr>
      <w:r w:rsidRPr="009C10E8">
        <w:rPr>
          <w:rFonts w:ascii="Times New Roman" w:hAnsi="Times New Roman" w:cs="Times New Roman"/>
        </w:rPr>
        <w:t xml:space="preserve">Ustalenia </w:t>
      </w:r>
      <w:r w:rsidR="005B342A" w:rsidRPr="009C10E8">
        <w:rPr>
          <w:rFonts w:ascii="Times New Roman" w:hAnsi="Times New Roman" w:cs="Times New Roman"/>
        </w:rPr>
        <w:t xml:space="preserve">MPZP </w:t>
      </w:r>
      <w:r w:rsidRPr="009C10E8">
        <w:rPr>
          <w:rFonts w:ascii="Times New Roman" w:hAnsi="Times New Roman" w:cs="Times New Roman"/>
        </w:rPr>
        <w:t>oraz sposób wyznaczenia terenów wydzielonych liniami rozgraniczającymi określono mając na uwadze poszanowanie prawa własności terenów</w:t>
      </w:r>
      <w:r w:rsidR="00AE2D4D" w:rsidRPr="009C10E8">
        <w:rPr>
          <w:rFonts w:ascii="Times New Roman" w:hAnsi="Times New Roman" w:cs="Times New Roman"/>
        </w:rPr>
        <w:t xml:space="preserve">. </w:t>
      </w:r>
    </w:p>
    <w:p w14:paraId="7FF98159" w14:textId="77777777" w:rsidR="005D5D8C" w:rsidRPr="0042533E" w:rsidRDefault="005D5D8C" w:rsidP="00D96DA0">
      <w:pPr>
        <w:pStyle w:val="Nagwek2"/>
        <w:spacing w:after="240"/>
        <w:jc w:val="both"/>
        <w:rPr>
          <w:rFonts w:ascii="Times New Roman" w:hAnsi="Times New Roman" w:cs="Times New Roman"/>
          <w:color w:val="auto"/>
          <w:sz w:val="22"/>
          <w:szCs w:val="22"/>
        </w:rPr>
      </w:pPr>
      <w:r w:rsidRPr="0042533E">
        <w:rPr>
          <w:rFonts w:ascii="Times New Roman" w:hAnsi="Times New Roman" w:cs="Times New Roman"/>
          <w:color w:val="auto"/>
          <w:sz w:val="22"/>
          <w:szCs w:val="22"/>
        </w:rPr>
        <w:t>P</w:t>
      </w:r>
      <w:r w:rsidR="00A76EBC" w:rsidRPr="0042533E">
        <w:rPr>
          <w:rFonts w:ascii="Times New Roman" w:hAnsi="Times New Roman" w:cs="Times New Roman"/>
          <w:color w:val="auto"/>
          <w:sz w:val="22"/>
          <w:szCs w:val="22"/>
        </w:rPr>
        <w:t>otrzeby obron</w:t>
      </w:r>
      <w:r w:rsidRPr="0042533E">
        <w:rPr>
          <w:rFonts w:ascii="Times New Roman" w:hAnsi="Times New Roman" w:cs="Times New Roman"/>
          <w:color w:val="auto"/>
          <w:sz w:val="22"/>
          <w:szCs w:val="22"/>
        </w:rPr>
        <w:t>ności i bezpieczeństwa państwa</w:t>
      </w:r>
    </w:p>
    <w:p w14:paraId="55987AF9" w14:textId="32DDE027" w:rsidR="006A6D06" w:rsidRPr="00334310" w:rsidRDefault="005777BC" w:rsidP="00D96DA0">
      <w:pPr>
        <w:widowControl w:val="0"/>
        <w:suppressAutoHyphens/>
        <w:spacing w:after="0"/>
        <w:ind w:firstLine="576"/>
        <w:jc w:val="both"/>
        <w:rPr>
          <w:rFonts w:ascii="Times New Roman" w:hAnsi="Times New Roman" w:cs="Times New Roman"/>
        </w:rPr>
      </w:pPr>
      <w:r w:rsidRPr="0042533E">
        <w:rPr>
          <w:rFonts w:ascii="Times New Roman" w:hAnsi="Times New Roman" w:cs="Times New Roman"/>
        </w:rPr>
        <w:t>Z</w:t>
      </w:r>
      <w:r w:rsidR="0026528A" w:rsidRPr="0042533E">
        <w:rPr>
          <w:rFonts w:ascii="Times New Roman" w:hAnsi="Times New Roman" w:cs="Times New Roman"/>
        </w:rPr>
        <w:t>godnie z ustawą o planowaniu i zagospodarowaniu przestrzennym, projekt planu podlega uzgadnianiu z organami wojskowymi oraz odpowiedzialnymi za ochronę granic i bezpieczeństwo Państwa.</w:t>
      </w:r>
      <w:r w:rsidR="00AD5CDE" w:rsidRPr="0042533E">
        <w:rPr>
          <w:rFonts w:ascii="Times New Roman" w:hAnsi="Times New Roman" w:cs="Times New Roman"/>
        </w:rPr>
        <w:t xml:space="preserve"> </w:t>
      </w:r>
      <w:r w:rsidR="007958A5" w:rsidRPr="00334310">
        <w:rPr>
          <w:rFonts w:ascii="Times New Roman" w:hAnsi="Times New Roman" w:cs="Times New Roman"/>
        </w:rPr>
        <w:t>Projekt planu w zakresie obronności i bezpieczeństwa Państwa uzgodniono z następującymi organami:</w:t>
      </w:r>
      <w:r w:rsidR="00D57774" w:rsidRPr="00334310">
        <w:rPr>
          <w:rFonts w:ascii="Times New Roman" w:hAnsi="Times New Roman" w:cs="Times New Roman"/>
        </w:rPr>
        <w:t xml:space="preserve"> </w:t>
      </w:r>
      <w:r w:rsidR="007958A5" w:rsidRPr="00334310">
        <w:rPr>
          <w:rFonts w:ascii="Times New Roman" w:hAnsi="Times New Roman" w:cs="Times New Roman"/>
        </w:rPr>
        <w:t>Agencją Bezpieczeństwa Wewnętrznego</w:t>
      </w:r>
      <w:r w:rsidR="00D57774" w:rsidRPr="00334310">
        <w:rPr>
          <w:rFonts w:ascii="Times New Roman" w:hAnsi="Times New Roman" w:cs="Times New Roman"/>
        </w:rPr>
        <w:t xml:space="preserve">, </w:t>
      </w:r>
      <w:r w:rsidR="007958A5" w:rsidRPr="00334310">
        <w:rPr>
          <w:rFonts w:ascii="Times New Roman" w:hAnsi="Times New Roman" w:cs="Times New Roman"/>
        </w:rPr>
        <w:t>Wojewódzkim Sztabe</w:t>
      </w:r>
      <w:r w:rsidR="00D57774" w:rsidRPr="00334310">
        <w:rPr>
          <w:rFonts w:ascii="Times New Roman" w:hAnsi="Times New Roman" w:cs="Times New Roman"/>
        </w:rPr>
        <w:t xml:space="preserve">m Wojskowym, </w:t>
      </w:r>
      <w:r w:rsidR="009F749F" w:rsidRPr="00334310">
        <w:rPr>
          <w:rFonts w:ascii="Times New Roman" w:hAnsi="Times New Roman" w:cs="Times New Roman"/>
        </w:rPr>
        <w:t>Strażą Graniczną</w:t>
      </w:r>
      <w:r w:rsidR="00D57774" w:rsidRPr="00334310">
        <w:rPr>
          <w:rFonts w:ascii="Times New Roman" w:hAnsi="Times New Roman" w:cs="Times New Roman"/>
        </w:rPr>
        <w:t>.</w:t>
      </w:r>
    </w:p>
    <w:p w14:paraId="039F3C83" w14:textId="71A9368D" w:rsidR="00D436F5" w:rsidRPr="0042533E" w:rsidRDefault="00D436F5" w:rsidP="00D96DA0">
      <w:pPr>
        <w:widowControl w:val="0"/>
        <w:suppressAutoHyphens/>
        <w:spacing w:after="0"/>
        <w:ind w:firstLine="576"/>
        <w:jc w:val="both"/>
        <w:rPr>
          <w:rFonts w:ascii="Times New Roman" w:hAnsi="Times New Roman" w:cs="Times New Roman"/>
        </w:rPr>
      </w:pPr>
      <w:r w:rsidRPr="0042533E">
        <w:rPr>
          <w:rFonts w:ascii="Times New Roman" w:hAnsi="Times New Roman" w:cs="Times New Roman"/>
        </w:rPr>
        <w:t>Planowana inwestycja polegająca na budowie linii 110 kV stanowi niezbędny element systemu poprawy niezawodności i efektywności zasilania obecnych i przyszłych odbiorców energii elektrycznej. Nowa linia zapewni bezpieczeństwo energetyczne, poprzez niwelację zagrożenia przerwaniem dostaw energii np. wskutek awarii, czy katastrofy energetycznej. Tym samym inwestycja pozwoli sprostać wzrastającemu zapotrzebowaniu na energię elektryczną osobom fizycznym i podmiotom gospodarczym, jak również wpłynie na rozwój obszarów, na których inwestorzy planują zrealizować swoje inwestycje.</w:t>
      </w:r>
    </w:p>
    <w:p w14:paraId="74D5E623" w14:textId="77777777" w:rsidR="004F0BEB" w:rsidRPr="0042533E" w:rsidRDefault="005D5D8C" w:rsidP="00D96DA0">
      <w:pPr>
        <w:pStyle w:val="Nagwek2"/>
        <w:spacing w:after="240"/>
        <w:jc w:val="both"/>
        <w:rPr>
          <w:rFonts w:ascii="Times New Roman" w:hAnsi="Times New Roman" w:cs="Times New Roman"/>
          <w:color w:val="auto"/>
          <w:sz w:val="22"/>
          <w:szCs w:val="22"/>
        </w:rPr>
      </w:pPr>
      <w:r w:rsidRPr="0042533E">
        <w:rPr>
          <w:rFonts w:ascii="Times New Roman" w:hAnsi="Times New Roman" w:cs="Times New Roman"/>
          <w:color w:val="auto"/>
          <w:sz w:val="22"/>
          <w:szCs w:val="22"/>
        </w:rPr>
        <w:t>P</w:t>
      </w:r>
      <w:r w:rsidR="00A76EBC" w:rsidRPr="0042533E">
        <w:rPr>
          <w:rFonts w:ascii="Times New Roman" w:hAnsi="Times New Roman" w:cs="Times New Roman"/>
          <w:color w:val="auto"/>
          <w:sz w:val="22"/>
          <w:szCs w:val="22"/>
        </w:rPr>
        <w:t>otrzeby interesu publiczne</w:t>
      </w:r>
      <w:r w:rsidRPr="0042533E">
        <w:rPr>
          <w:rFonts w:ascii="Times New Roman" w:hAnsi="Times New Roman" w:cs="Times New Roman"/>
          <w:color w:val="auto"/>
          <w:sz w:val="22"/>
          <w:szCs w:val="22"/>
        </w:rPr>
        <w:t>go</w:t>
      </w:r>
    </w:p>
    <w:p w14:paraId="5C54DC6B" w14:textId="5C377911" w:rsidR="006722F8" w:rsidRPr="0042533E" w:rsidRDefault="00243761" w:rsidP="00A919A5">
      <w:pPr>
        <w:widowControl w:val="0"/>
        <w:suppressAutoHyphens/>
        <w:spacing w:after="0"/>
        <w:ind w:firstLine="576"/>
        <w:jc w:val="both"/>
        <w:rPr>
          <w:rFonts w:ascii="Times New Roman" w:hAnsi="Times New Roman" w:cs="Times New Roman"/>
        </w:rPr>
      </w:pPr>
      <w:r w:rsidRPr="0042533E">
        <w:rPr>
          <w:rFonts w:ascii="Times New Roman" w:hAnsi="Times New Roman" w:cs="Times New Roman"/>
        </w:rPr>
        <w:t xml:space="preserve">Ustalenia </w:t>
      </w:r>
      <w:r w:rsidR="005B342A" w:rsidRPr="0042533E">
        <w:rPr>
          <w:rFonts w:ascii="Times New Roman" w:hAnsi="Times New Roman" w:cs="Times New Roman"/>
        </w:rPr>
        <w:t>MPZP</w:t>
      </w:r>
      <w:r w:rsidRPr="0042533E">
        <w:rPr>
          <w:rFonts w:ascii="Times New Roman" w:hAnsi="Times New Roman" w:cs="Times New Roman"/>
        </w:rPr>
        <w:t xml:space="preserve"> zabezpieczają tereny pod drogi a także uwzględniają istniejące i planowane sieci i urządzenia infrastruktury technicznej. </w:t>
      </w:r>
      <w:r w:rsidR="00FA5F00" w:rsidRPr="0042533E">
        <w:rPr>
          <w:rFonts w:ascii="Times New Roman" w:hAnsi="Times New Roman" w:cs="Times New Roman"/>
        </w:rPr>
        <w:t>Ponadto</w:t>
      </w:r>
      <w:r w:rsidR="00A919A5">
        <w:rPr>
          <w:rFonts w:ascii="Times New Roman" w:hAnsi="Times New Roman" w:cs="Times New Roman"/>
        </w:rPr>
        <w:t>,</w:t>
      </w:r>
      <w:r w:rsidR="00FA5F00" w:rsidRPr="0042533E">
        <w:rPr>
          <w:rFonts w:ascii="Times New Roman" w:hAnsi="Times New Roman" w:cs="Times New Roman"/>
        </w:rPr>
        <w:t xml:space="preserve"> zamierzone przedsięwzięcie</w:t>
      </w:r>
      <w:r w:rsidR="006C4D58" w:rsidRPr="0042533E">
        <w:rPr>
          <w:rFonts w:ascii="Times New Roman" w:hAnsi="Times New Roman" w:cs="Times New Roman"/>
        </w:rPr>
        <w:t xml:space="preserve"> polegające na budowie linii 110 kV</w:t>
      </w:r>
      <w:r w:rsidR="00FA5F00" w:rsidRPr="0042533E">
        <w:rPr>
          <w:rFonts w:ascii="Times New Roman" w:hAnsi="Times New Roman" w:cs="Times New Roman"/>
        </w:rPr>
        <w:t xml:space="preserve"> </w:t>
      </w:r>
      <w:r w:rsidR="00D436F5" w:rsidRPr="0042533E">
        <w:rPr>
          <w:rFonts w:ascii="Times New Roman" w:hAnsi="Times New Roman" w:cs="Times New Roman"/>
        </w:rPr>
        <w:t>s</w:t>
      </w:r>
      <w:r w:rsidR="00FA5F00" w:rsidRPr="0042533E">
        <w:rPr>
          <w:rFonts w:ascii="Times New Roman" w:hAnsi="Times New Roman" w:cs="Times New Roman"/>
        </w:rPr>
        <w:t xml:space="preserve">tanowi inwestycję celu publicznego zgodnie z art. 6 ust. 2 ustawy z dnia 21 sierpnia 1997 </w:t>
      </w:r>
      <w:r w:rsidR="00FA5F00" w:rsidRPr="0042533E">
        <w:rPr>
          <w:rFonts w:ascii="Times New Roman" w:hAnsi="Times New Roman" w:cs="Times New Roman"/>
        </w:rPr>
        <w:lastRenderedPageBreak/>
        <w:t>r. o gospodarce nieruchomościami. Zgodnie z przywołanym przepisem, celami publicznymi są: „budowa i utrzymywanie ciągów drenażowych, przewodów i urządzeń służących do przesyłania lub dystrybucji płynów, pary, gazów i energii elektrycznej, a także innych obiektów i urządzeń niezbędnych do korzystania z tych przewodów i urządzeń.</w:t>
      </w:r>
      <w:r w:rsidR="006C4D58" w:rsidRPr="0042533E">
        <w:rPr>
          <w:rFonts w:ascii="Times New Roman" w:hAnsi="Times New Roman" w:cs="Times New Roman"/>
        </w:rPr>
        <w:t xml:space="preserve"> </w:t>
      </w:r>
      <w:r w:rsidR="006722F8" w:rsidRPr="0042533E">
        <w:rPr>
          <w:rFonts w:ascii="Times New Roman" w:hAnsi="Times New Roman" w:cs="Times New Roman"/>
        </w:rPr>
        <w:t>Zgodnie z art. 4 ustawy z dnia 27 marca 2003 r. o planowaniu i zagospodarowaniu przestrzennym: „ustalenie przeznaczenia terenu, rozmieszczenie inwestycji celu publicznego oraz określenie sposobów zagospodarowania i warunków zabudowy terenu następuje w miejscowym planie zagospodarowania przestrzennego.”</w:t>
      </w:r>
    </w:p>
    <w:p w14:paraId="039EAC66" w14:textId="77777777" w:rsidR="00D436F5" w:rsidRPr="009C10E8" w:rsidRDefault="00D436F5" w:rsidP="00D96DA0">
      <w:pPr>
        <w:widowControl w:val="0"/>
        <w:suppressAutoHyphens/>
        <w:spacing w:after="0"/>
        <w:ind w:firstLine="576"/>
        <w:jc w:val="both"/>
        <w:rPr>
          <w:rFonts w:ascii="Times New Roman" w:hAnsi="Times New Roman" w:cs="Times New Roman"/>
          <w:color w:val="FF0000"/>
        </w:rPr>
      </w:pPr>
    </w:p>
    <w:p w14:paraId="32F75624" w14:textId="7C5BA45B" w:rsidR="0042533E" w:rsidRPr="0042533E" w:rsidRDefault="00FA5F00" w:rsidP="0042533E">
      <w:pPr>
        <w:widowControl w:val="0"/>
        <w:suppressAutoHyphens/>
        <w:spacing w:after="0"/>
        <w:ind w:firstLine="576"/>
        <w:jc w:val="both"/>
        <w:rPr>
          <w:rFonts w:ascii="Times New Roman" w:hAnsi="Times New Roman"/>
          <w:i/>
          <w:lang w:eastAsia="pl-PL"/>
        </w:rPr>
      </w:pPr>
      <w:r w:rsidRPr="0042533E">
        <w:rPr>
          <w:rFonts w:ascii="Times New Roman" w:hAnsi="Times New Roman" w:cs="Times New Roman"/>
        </w:rPr>
        <w:t xml:space="preserve">Planowana inwestycja została ujęta w </w:t>
      </w:r>
      <w:r w:rsidR="001175E9" w:rsidRPr="0042533E">
        <w:rPr>
          <w:rFonts w:ascii="Times New Roman" w:hAnsi="Times New Roman"/>
          <w:lang w:eastAsia="pl-PL"/>
        </w:rPr>
        <w:t xml:space="preserve">Planie zagospodarowania przestrzennego województwa </w:t>
      </w:r>
      <w:r w:rsidR="0042533E" w:rsidRPr="0042533E">
        <w:rPr>
          <w:rFonts w:ascii="Times New Roman" w:hAnsi="Times New Roman"/>
          <w:lang w:eastAsia="pl-PL"/>
        </w:rPr>
        <w:t>kujawsko-pomorskiego</w:t>
      </w:r>
      <w:r w:rsidR="001175E9" w:rsidRPr="0042533E">
        <w:rPr>
          <w:rFonts w:ascii="Times New Roman" w:hAnsi="Times New Roman"/>
          <w:lang w:eastAsia="pl-PL"/>
        </w:rPr>
        <w:t xml:space="preserve"> podjętym Uchwałą Nr </w:t>
      </w:r>
      <w:r w:rsidR="0042533E" w:rsidRPr="0042533E">
        <w:rPr>
          <w:rFonts w:ascii="Times New Roman" w:hAnsi="Times New Roman"/>
          <w:lang w:eastAsia="pl-PL"/>
        </w:rPr>
        <w:t xml:space="preserve">XI/135/03 Sejmiku Województwa Kujawsko-Pomorskiego </w:t>
      </w:r>
      <w:r w:rsidR="001175E9" w:rsidRPr="0042533E">
        <w:rPr>
          <w:rFonts w:ascii="Times New Roman" w:hAnsi="Times New Roman"/>
          <w:lang w:eastAsia="pl-PL"/>
        </w:rPr>
        <w:t xml:space="preserve">z dnia </w:t>
      </w:r>
      <w:r w:rsidR="0042533E" w:rsidRPr="0042533E">
        <w:rPr>
          <w:rFonts w:ascii="Times New Roman" w:hAnsi="Times New Roman"/>
          <w:lang w:eastAsia="pl-PL"/>
        </w:rPr>
        <w:t>26 czerwca 2003 r.</w:t>
      </w:r>
      <w:r w:rsidR="001175E9" w:rsidRPr="0042533E">
        <w:rPr>
          <w:rFonts w:ascii="Times New Roman" w:hAnsi="Times New Roman"/>
          <w:lang w:eastAsia="pl-PL"/>
        </w:rPr>
        <w:t xml:space="preserve"> </w:t>
      </w:r>
      <w:r w:rsidR="0042533E" w:rsidRPr="0042533E">
        <w:rPr>
          <w:rFonts w:ascii="Times New Roman" w:hAnsi="Times New Roman"/>
          <w:lang w:eastAsia="pl-PL"/>
        </w:rPr>
        <w:t xml:space="preserve">w sprawie uchwalenia </w:t>
      </w:r>
      <w:r w:rsidR="001175E9" w:rsidRPr="0042533E">
        <w:rPr>
          <w:rFonts w:ascii="Times New Roman" w:hAnsi="Times New Roman"/>
          <w:lang w:eastAsia="pl-PL"/>
        </w:rPr>
        <w:t xml:space="preserve">planu zagospodarowania przestrzennego województwa </w:t>
      </w:r>
      <w:r w:rsidR="0042533E" w:rsidRPr="0042533E">
        <w:rPr>
          <w:rFonts w:ascii="Times New Roman" w:hAnsi="Times New Roman"/>
          <w:lang w:eastAsia="pl-PL"/>
        </w:rPr>
        <w:t>kujawsko-pomorskiego</w:t>
      </w:r>
      <w:r w:rsidR="0042533E">
        <w:rPr>
          <w:rFonts w:ascii="Times New Roman" w:hAnsi="Times New Roman"/>
          <w:lang w:eastAsia="pl-PL"/>
        </w:rPr>
        <w:t xml:space="preserve">. W tabeli nr 2 Zadania ponadlokalne realizujące cele publiczne pod pozycją 160 wskazano: </w:t>
      </w:r>
      <w:r w:rsidR="0042533E" w:rsidRPr="0042533E">
        <w:rPr>
          <w:rFonts w:ascii="Times New Roman" w:hAnsi="Times New Roman"/>
          <w:i/>
          <w:lang w:eastAsia="pl-PL"/>
        </w:rPr>
        <w:t>Budowa stacji transformatorowej 110/15 kV Bądkowo wraz z liniami zasilającymi z GPZ Włocławek Azoty i GPZ Radziejów</w:t>
      </w:r>
      <w:r w:rsidR="0042533E">
        <w:rPr>
          <w:rFonts w:ascii="Times New Roman" w:hAnsi="Times New Roman"/>
          <w:i/>
          <w:lang w:eastAsia="pl-PL"/>
        </w:rPr>
        <w:t xml:space="preserve">. </w:t>
      </w:r>
      <w:r w:rsidR="0042533E" w:rsidRPr="0042533E">
        <w:rPr>
          <w:rFonts w:ascii="Times New Roman" w:hAnsi="Times New Roman"/>
          <w:lang w:eastAsia="pl-PL"/>
        </w:rPr>
        <w:t>Ponadto, w planie uwzględniono planowaną budowę rurociągu produktów naftowych do magazynu w Górze od istniejącego ru</w:t>
      </w:r>
      <w:r w:rsidR="0042533E">
        <w:rPr>
          <w:rFonts w:ascii="Times New Roman" w:hAnsi="Times New Roman"/>
          <w:lang w:eastAsia="pl-PL"/>
        </w:rPr>
        <w:t xml:space="preserve">rociągu relacji Płock-Nowa Wieś (W tabeli nr 2 Zadania ponadlokalne realizujące cele publiczne pod pozycją 33).  </w:t>
      </w:r>
    </w:p>
    <w:p w14:paraId="38BCBB41" w14:textId="77777777" w:rsidR="001175E9" w:rsidRPr="009C10E8" w:rsidRDefault="001175E9" w:rsidP="00D96DA0">
      <w:pPr>
        <w:widowControl w:val="0"/>
        <w:suppressAutoHyphens/>
        <w:spacing w:after="0"/>
        <w:jc w:val="both"/>
        <w:rPr>
          <w:rFonts w:ascii="Times New Roman" w:hAnsi="Times New Roman" w:cs="Times New Roman"/>
          <w:color w:val="FF0000"/>
        </w:rPr>
      </w:pPr>
    </w:p>
    <w:p w14:paraId="64C47C23" w14:textId="15E0278B" w:rsidR="004F0BEB" w:rsidRPr="0042533E" w:rsidRDefault="005D5D8C" w:rsidP="00D96DA0">
      <w:pPr>
        <w:pStyle w:val="Nagwek2"/>
        <w:spacing w:after="240"/>
        <w:jc w:val="both"/>
        <w:rPr>
          <w:rFonts w:ascii="Times New Roman" w:hAnsi="Times New Roman" w:cs="Times New Roman"/>
          <w:color w:val="auto"/>
          <w:sz w:val="22"/>
          <w:szCs w:val="22"/>
        </w:rPr>
      </w:pPr>
      <w:r w:rsidRPr="0042533E">
        <w:rPr>
          <w:rFonts w:ascii="Times New Roman" w:hAnsi="Times New Roman" w:cs="Times New Roman"/>
          <w:color w:val="auto"/>
          <w:sz w:val="22"/>
          <w:szCs w:val="22"/>
        </w:rPr>
        <w:t>P</w:t>
      </w:r>
      <w:r w:rsidR="00A76EBC" w:rsidRPr="0042533E">
        <w:rPr>
          <w:rFonts w:ascii="Times New Roman" w:hAnsi="Times New Roman" w:cs="Times New Roman"/>
          <w:color w:val="auto"/>
          <w:sz w:val="22"/>
          <w:szCs w:val="22"/>
        </w:rPr>
        <w:t>otrzeby</w:t>
      </w:r>
      <w:r w:rsidR="00C45846" w:rsidRPr="0042533E">
        <w:rPr>
          <w:rFonts w:ascii="Times New Roman" w:hAnsi="Times New Roman" w:cs="Times New Roman"/>
          <w:color w:val="auto"/>
          <w:sz w:val="22"/>
          <w:szCs w:val="22"/>
        </w:rPr>
        <w:t xml:space="preserve"> </w:t>
      </w:r>
      <w:r w:rsidR="00A76EBC" w:rsidRPr="0042533E">
        <w:rPr>
          <w:rFonts w:ascii="Times New Roman" w:hAnsi="Times New Roman" w:cs="Times New Roman"/>
          <w:color w:val="auto"/>
          <w:sz w:val="22"/>
          <w:szCs w:val="22"/>
        </w:rPr>
        <w:t>w zakresie</w:t>
      </w:r>
      <w:r w:rsidR="00C45846" w:rsidRPr="0042533E">
        <w:rPr>
          <w:rFonts w:ascii="Times New Roman" w:hAnsi="Times New Roman" w:cs="Times New Roman"/>
          <w:color w:val="auto"/>
          <w:sz w:val="22"/>
          <w:szCs w:val="22"/>
        </w:rPr>
        <w:t xml:space="preserve"> </w:t>
      </w:r>
      <w:r w:rsidR="00A76EBC" w:rsidRPr="0042533E">
        <w:rPr>
          <w:rFonts w:ascii="Times New Roman" w:hAnsi="Times New Roman" w:cs="Times New Roman"/>
          <w:color w:val="auto"/>
          <w:sz w:val="22"/>
          <w:szCs w:val="22"/>
        </w:rPr>
        <w:t>rozwoju</w:t>
      </w:r>
      <w:r w:rsidR="00C45846" w:rsidRPr="0042533E">
        <w:rPr>
          <w:rFonts w:ascii="Times New Roman" w:hAnsi="Times New Roman" w:cs="Times New Roman"/>
          <w:color w:val="auto"/>
          <w:sz w:val="22"/>
          <w:szCs w:val="22"/>
        </w:rPr>
        <w:t xml:space="preserve"> </w:t>
      </w:r>
      <w:r w:rsidR="00A76EBC" w:rsidRPr="0042533E">
        <w:rPr>
          <w:rFonts w:ascii="Times New Roman" w:hAnsi="Times New Roman" w:cs="Times New Roman"/>
          <w:color w:val="auto"/>
          <w:sz w:val="22"/>
          <w:szCs w:val="22"/>
        </w:rPr>
        <w:t>infrastruktury</w:t>
      </w:r>
      <w:r w:rsidR="00C45846" w:rsidRPr="0042533E">
        <w:rPr>
          <w:rFonts w:ascii="Times New Roman" w:hAnsi="Times New Roman" w:cs="Times New Roman"/>
          <w:color w:val="auto"/>
          <w:sz w:val="22"/>
          <w:szCs w:val="22"/>
        </w:rPr>
        <w:t xml:space="preserve"> </w:t>
      </w:r>
      <w:r w:rsidR="00A76EBC" w:rsidRPr="0042533E">
        <w:rPr>
          <w:rFonts w:ascii="Times New Roman" w:hAnsi="Times New Roman" w:cs="Times New Roman"/>
          <w:color w:val="auto"/>
          <w:sz w:val="22"/>
          <w:szCs w:val="22"/>
        </w:rPr>
        <w:t>technicznej,</w:t>
      </w:r>
      <w:r w:rsidR="00C45846" w:rsidRPr="0042533E">
        <w:rPr>
          <w:rFonts w:ascii="Times New Roman" w:hAnsi="Times New Roman" w:cs="Times New Roman"/>
          <w:color w:val="auto"/>
          <w:sz w:val="22"/>
          <w:szCs w:val="22"/>
        </w:rPr>
        <w:t xml:space="preserve"> </w:t>
      </w:r>
      <w:r w:rsidR="00A76EBC" w:rsidRPr="0042533E">
        <w:rPr>
          <w:rFonts w:ascii="Times New Roman" w:hAnsi="Times New Roman" w:cs="Times New Roman"/>
          <w:color w:val="auto"/>
          <w:sz w:val="22"/>
          <w:szCs w:val="22"/>
        </w:rPr>
        <w:t>w szczególności</w:t>
      </w:r>
      <w:r w:rsidR="00C45846" w:rsidRPr="0042533E">
        <w:rPr>
          <w:rFonts w:ascii="Times New Roman" w:hAnsi="Times New Roman" w:cs="Times New Roman"/>
          <w:color w:val="auto"/>
          <w:sz w:val="22"/>
          <w:szCs w:val="22"/>
        </w:rPr>
        <w:t xml:space="preserve"> </w:t>
      </w:r>
      <w:r w:rsidR="00A76EBC" w:rsidRPr="0042533E">
        <w:rPr>
          <w:rFonts w:ascii="Times New Roman" w:hAnsi="Times New Roman" w:cs="Times New Roman"/>
          <w:color w:val="auto"/>
          <w:sz w:val="22"/>
          <w:szCs w:val="22"/>
        </w:rPr>
        <w:t xml:space="preserve">sieci </w:t>
      </w:r>
      <w:r w:rsidRPr="0042533E">
        <w:rPr>
          <w:rFonts w:ascii="Times New Roman" w:hAnsi="Times New Roman" w:cs="Times New Roman"/>
          <w:color w:val="auto"/>
          <w:sz w:val="22"/>
          <w:szCs w:val="22"/>
        </w:rPr>
        <w:t>szerokopasmowych</w:t>
      </w:r>
    </w:p>
    <w:p w14:paraId="7A935A16" w14:textId="555C1170" w:rsidR="00443D57" w:rsidRPr="0042533E" w:rsidRDefault="00BF7B21" w:rsidP="00D96DA0">
      <w:pPr>
        <w:spacing w:after="0"/>
        <w:ind w:firstLine="576"/>
        <w:jc w:val="both"/>
        <w:rPr>
          <w:rFonts w:ascii="Times New Roman" w:hAnsi="Times New Roman" w:cs="Times New Roman"/>
        </w:rPr>
      </w:pPr>
      <w:r w:rsidRPr="0042533E">
        <w:rPr>
          <w:rFonts w:ascii="Times New Roman" w:hAnsi="Times New Roman" w:cs="Times New Roman"/>
        </w:rPr>
        <w:t xml:space="preserve">Projekt </w:t>
      </w:r>
      <w:r w:rsidR="005B342A" w:rsidRPr="0042533E">
        <w:rPr>
          <w:rFonts w:ascii="Times New Roman" w:hAnsi="Times New Roman" w:cs="Times New Roman"/>
        </w:rPr>
        <w:t xml:space="preserve">MPZP </w:t>
      </w:r>
      <w:r w:rsidRPr="0042533E">
        <w:rPr>
          <w:rFonts w:ascii="Times New Roman" w:hAnsi="Times New Roman" w:cs="Times New Roman"/>
        </w:rPr>
        <w:t>w §</w:t>
      </w:r>
      <w:r w:rsidR="00443D57" w:rsidRPr="0042533E">
        <w:rPr>
          <w:rFonts w:ascii="Times New Roman" w:hAnsi="Times New Roman" w:cs="Times New Roman"/>
        </w:rPr>
        <w:t>1</w:t>
      </w:r>
      <w:r w:rsidR="0042533E" w:rsidRPr="0042533E">
        <w:rPr>
          <w:rFonts w:ascii="Times New Roman" w:hAnsi="Times New Roman" w:cs="Times New Roman"/>
        </w:rPr>
        <w:t>2</w:t>
      </w:r>
      <w:r w:rsidR="00443D57" w:rsidRPr="0042533E">
        <w:rPr>
          <w:rFonts w:ascii="Times New Roman" w:hAnsi="Times New Roman" w:cs="Times New Roman"/>
        </w:rPr>
        <w:t xml:space="preserve"> </w:t>
      </w:r>
      <w:r w:rsidRPr="0042533E">
        <w:rPr>
          <w:rFonts w:ascii="Times New Roman" w:hAnsi="Times New Roman" w:cs="Times New Roman"/>
        </w:rPr>
        <w:t xml:space="preserve">zawiera ustalenia dotyczące zasad </w:t>
      </w:r>
      <w:r w:rsidR="00AE3ABF" w:rsidRPr="0042533E">
        <w:rPr>
          <w:rFonts w:ascii="Times New Roman" w:hAnsi="Times New Roman" w:cs="Times New Roman"/>
        </w:rPr>
        <w:t>modernizacji, rozbudowy i budowy systemów komunikacji</w:t>
      </w:r>
      <w:r w:rsidR="00AD5CDE" w:rsidRPr="0042533E">
        <w:rPr>
          <w:rFonts w:ascii="Times New Roman" w:hAnsi="Times New Roman" w:cs="Times New Roman"/>
        </w:rPr>
        <w:t>.</w:t>
      </w:r>
      <w:r w:rsidR="00443D57" w:rsidRPr="0042533E">
        <w:rPr>
          <w:rFonts w:ascii="Times New Roman" w:hAnsi="Times New Roman" w:cs="Times New Roman"/>
        </w:rPr>
        <w:t xml:space="preserve"> </w:t>
      </w:r>
    </w:p>
    <w:p w14:paraId="54245D38" w14:textId="55C77C75" w:rsidR="009B316F" w:rsidRPr="0042533E" w:rsidRDefault="009B316F" w:rsidP="00D96DA0">
      <w:pPr>
        <w:pStyle w:val="Nagwek2"/>
        <w:spacing w:after="240"/>
        <w:jc w:val="both"/>
        <w:rPr>
          <w:rFonts w:ascii="Times New Roman" w:hAnsi="Times New Roman" w:cs="Times New Roman"/>
          <w:color w:val="auto"/>
          <w:sz w:val="22"/>
          <w:szCs w:val="22"/>
        </w:rPr>
      </w:pPr>
      <w:r w:rsidRPr="0042533E">
        <w:rPr>
          <w:rFonts w:ascii="Times New Roman" w:hAnsi="Times New Roman" w:cs="Times New Roman"/>
          <w:color w:val="auto"/>
          <w:sz w:val="22"/>
          <w:szCs w:val="22"/>
        </w:rPr>
        <w:t>Zapewnienie udziału społeczeństwa w pracach nad stud</w:t>
      </w:r>
      <w:r w:rsidR="00E90C62" w:rsidRPr="0042533E">
        <w:rPr>
          <w:rFonts w:ascii="Times New Roman" w:hAnsi="Times New Roman" w:cs="Times New Roman"/>
          <w:color w:val="auto"/>
          <w:sz w:val="22"/>
          <w:szCs w:val="22"/>
        </w:rPr>
        <w:t>ium uwarunkowań</w:t>
      </w:r>
      <w:r w:rsidR="009507D3" w:rsidRPr="0042533E">
        <w:rPr>
          <w:rFonts w:ascii="Times New Roman" w:hAnsi="Times New Roman" w:cs="Times New Roman"/>
          <w:color w:val="auto"/>
          <w:sz w:val="22"/>
          <w:szCs w:val="22"/>
        </w:rPr>
        <w:t xml:space="preserve"> </w:t>
      </w:r>
      <w:r w:rsidRPr="0042533E">
        <w:rPr>
          <w:rFonts w:ascii="Times New Roman" w:hAnsi="Times New Roman" w:cs="Times New Roman"/>
          <w:color w:val="auto"/>
          <w:sz w:val="22"/>
          <w:szCs w:val="22"/>
        </w:rPr>
        <w:t>i kierunków zagospodarowania przestrzennego gminy, miejscowym planem zagospodarowania przestrzennego oraz planem zagospodarowania przestrzennego województwa, w tym przy użyciu środków komunikacji elektronicznej</w:t>
      </w:r>
      <w:r w:rsidR="00153A45" w:rsidRPr="0042533E">
        <w:rPr>
          <w:rFonts w:ascii="Times New Roman" w:hAnsi="Times New Roman" w:cs="Times New Roman"/>
          <w:color w:val="auto"/>
          <w:sz w:val="22"/>
          <w:szCs w:val="22"/>
        </w:rPr>
        <w:t xml:space="preserve">. </w:t>
      </w:r>
      <w:r w:rsidR="00DA7E55" w:rsidRPr="0042533E">
        <w:rPr>
          <w:rFonts w:ascii="Times New Roman" w:hAnsi="Times New Roman" w:cs="Times New Roman"/>
          <w:color w:val="auto"/>
          <w:sz w:val="22"/>
          <w:szCs w:val="22"/>
        </w:rPr>
        <w:t>Zachowanie jawności i przejrzystości procedur planistycznych</w:t>
      </w:r>
    </w:p>
    <w:p w14:paraId="6110FBEC" w14:textId="247E133F" w:rsidR="00620318" w:rsidRPr="0042533E" w:rsidRDefault="00E80686" w:rsidP="00D96DA0">
      <w:pPr>
        <w:ind w:firstLine="567"/>
        <w:jc w:val="both"/>
        <w:rPr>
          <w:rFonts w:ascii="Times New Roman" w:hAnsi="Times New Roman" w:cs="Times New Roman"/>
        </w:rPr>
      </w:pPr>
      <w:r w:rsidRPr="0042533E">
        <w:rPr>
          <w:rFonts w:ascii="Times New Roman" w:hAnsi="Times New Roman" w:cs="Times New Roman"/>
        </w:rPr>
        <w:t xml:space="preserve">Wójt Gminy </w:t>
      </w:r>
      <w:r w:rsidR="0042533E" w:rsidRPr="0042533E">
        <w:rPr>
          <w:rFonts w:ascii="Times New Roman" w:hAnsi="Times New Roman" w:cs="Times New Roman"/>
        </w:rPr>
        <w:t>Bądkowo</w:t>
      </w:r>
      <w:r w:rsidR="001472C0" w:rsidRPr="0042533E">
        <w:rPr>
          <w:rFonts w:ascii="Times New Roman" w:hAnsi="Times New Roman" w:cs="Times New Roman"/>
        </w:rPr>
        <w:t xml:space="preserve"> </w:t>
      </w:r>
      <w:r w:rsidR="00236626" w:rsidRPr="0042533E">
        <w:rPr>
          <w:rFonts w:ascii="Times New Roman" w:hAnsi="Times New Roman" w:cs="Times New Roman"/>
        </w:rPr>
        <w:t xml:space="preserve">na każdym etapie procedury planistycznej dotyczącej </w:t>
      </w:r>
      <w:r w:rsidR="002F7E19" w:rsidRPr="0042533E">
        <w:rPr>
          <w:rFonts w:ascii="Times New Roman" w:hAnsi="Times New Roman" w:cs="Times New Roman"/>
        </w:rPr>
        <w:t>zmiany p</w:t>
      </w:r>
      <w:r w:rsidR="00236626" w:rsidRPr="0042533E">
        <w:rPr>
          <w:rFonts w:ascii="Times New Roman" w:hAnsi="Times New Roman" w:cs="Times New Roman"/>
        </w:rPr>
        <w:t>lanu miejscowego zapewnia jawność i przejrzystość ww. procedury. W szczególności dotyczy to etapów związanych z udziałem społeczeństwa.</w:t>
      </w:r>
    </w:p>
    <w:p w14:paraId="5ABA243C" w14:textId="539787C3" w:rsidR="00620318" w:rsidRPr="0042533E" w:rsidRDefault="0087656A" w:rsidP="0042533E">
      <w:pPr>
        <w:spacing w:after="0"/>
        <w:ind w:firstLine="567"/>
        <w:jc w:val="both"/>
        <w:rPr>
          <w:rFonts w:ascii="Times New Roman" w:hAnsi="Times New Roman" w:cs="Times New Roman"/>
        </w:rPr>
      </w:pPr>
      <w:r w:rsidRPr="0042533E">
        <w:rPr>
          <w:rFonts w:ascii="Times New Roman" w:hAnsi="Times New Roman" w:cs="Times New Roman"/>
        </w:rPr>
        <w:t>O</w:t>
      </w:r>
      <w:r w:rsidR="00CD0F43" w:rsidRPr="0042533E">
        <w:rPr>
          <w:rFonts w:ascii="Times New Roman" w:hAnsi="Times New Roman" w:cs="Times New Roman"/>
        </w:rPr>
        <w:t xml:space="preserve">głosił </w:t>
      </w:r>
      <w:r w:rsidR="00236626" w:rsidRPr="0042533E">
        <w:rPr>
          <w:rFonts w:ascii="Times New Roman" w:hAnsi="Times New Roman" w:cs="Times New Roman"/>
        </w:rPr>
        <w:t xml:space="preserve">o </w:t>
      </w:r>
      <w:r w:rsidR="005B342A" w:rsidRPr="0042533E">
        <w:rPr>
          <w:rFonts w:ascii="Times New Roman" w:hAnsi="Times New Roman" w:cs="Times New Roman"/>
        </w:rPr>
        <w:t xml:space="preserve">podjęciu </w:t>
      </w:r>
      <w:r w:rsidR="007B307E" w:rsidRPr="0042533E">
        <w:rPr>
          <w:rFonts w:ascii="Times New Roman" w:hAnsi="Times New Roman" w:cs="Times New Roman"/>
        </w:rPr>
        <w:t xml:space="preserve">Uchwały Nr </w:t>
      </w:r>
      <w:r w:rsidR="0042533E" w:rsidRPr="0042533E">
        <w:rPr>
          <w:rFonts w:ascii="Times New Roman" w:hAnsi="Times New Roman" w:cs="Times New Roman"/>
        </w:rPr>
        <w:t xml:space="preserve">XIII/69/2019 Rady Gminy Bądkowo z dnia 29 października 2019 r. </w:t>
      </w:r>
      <w:r w:rsidR="002F7E19" w:rsidRPr="0042533E">
        <w:rPr>
          <w:rFonts w:ascii="Times New Roman" w:hAnsi="Times New Roman" w:cs="Times New Roman"/>
        </w:rPr>
        <w:t>oraz o przystąpieniu do przeprowadzenia strategicznej oceny oddziaływania na środowisko dla tego dokumentu.</w:t>
      </w:r>
    </w:p>
    <w:p w14:paraId="22BE4C44" w14:textId="77777777" w:rsidR="00A919A5" w:rsidRDefault="00CD0F43" w:rsidP="00A919A5">
      <w:pPr>
        <w:spacing w:after="0"/>
        <w:ind w:firstLine="432"/>
        <w:jc w:val="both"/>
        <w:rPr>
          <w:rFonts w:ascii="Times New Roman" w:hAnsi="Times New Roman" w:cs="Times New Roman"/>
        </w:rPr>
      </w:pPr>
      <w:r w:rsidRPr="0042533E">
        <w:rPr>
          <w:rFonts w:ascii="Times New Roman" w:hAnsi="Times New Roman" w:cs="Times New Roman"/>
        </w:rPr>
        <w:t>Ogłoszenie</w:t>
      </w:r>
      <w:r w:rsidR="00255EE2" w:rsidRPr="0042533E">
        <w:rPr>
          <w:rFonts w:ascii="Times New Roman" w:hAnsi="Times New Roman" w:cs="Times New Roman"/>
        </w:rPr>
        <w:t>/obwieszczenie</w:t>
      </w:r>
      <w:r w:rsidRPr="0042533E">
        <w:rPr>
          <w:rFonts w:ascii="Times New Roman" w:hAnsi="Times New Roman" w:cs="Times New Roman"/>
        </w:rPr>
        <w:t xml:space="preserve"> ukazało się na tablicy ogłoszeń w </w:t>
      </w:r>
      <w:r w:rsidR="0087656A" w:rsidRPr="0042533E">
        <w:rPr>
          <w:rFonts w:ascii="Times New Roman" w:hAnsi="Times New Roman" w:cs="Times New Roman"/>
        </w:rPr>
        <w:t xml:space="preserve">Urzędzie </w:t>
      </w:r>
      <w:r w:rsidR="002F7E19" w:rsidRPr="0042533E">
        <w:rPr>
          <w:rFonts w:ascii="Times New Roman" w:hAnsi="Times New Roman" w:cs="Times New Roman"/>
        </w:rPr>
        <w:t>Gminy</w:t>
      </w:r>
      <w:r w:rsidRPr="0042533E">
        <w:rPr>
          <w:rFonts w:ascii="Times New Roman" w:hAnsi="Times New Roman" w:cs="Times New Roman"/>
        </w:rPr>
        <w:t xml:space="preserve">, na stronie </w:t>
      </w:r>
      <w:r w:rsidR="0087656A" w:rsidRPr="0042533E">
        <w:rPr>
          <w:rFonts w:ascii="Times New Roman" w:hAnsi="Times New Roman" w:cs="Times New Roman"/>
        </w:rPr>
        <w:t xml:space="preserve">internetowej </w:t>
      </w:r>
      <w:r w:rsidRPr="0042533E">
        <w:rPr>
          <w:rFonts w:ascii="Times New Roman" w:hAnsi="Times New Roman" w:cs="Times New Roman"/>
        </w:rPr>
        <w:t xml:space="preserve">Biuletynu Informacji Publicznej </w:t>
      </w:r>
      <w:r w:rsidR="005C6550" w:rsidRPr="0042533E">
        <w:rPr>
          <w:rFonts w:ascii="Times New Roman" w:hAnsi="Times New Roman" w:cs="Times New Roman"/>
        </w:rPr>
        <w:t>Urzędu</w:t>
      </w:r>
      <w:r w:rsidRPr="0042533E">
        <w:rPr>
          <w:rFonts w:ascii="Times New Roman" w:hAnsi="Times New Roman" w:cs="Times New Roman"/>
        </w:rPr>
        <w:t>, a także w prasie</w:t>
      </w:r>
      <w:r w:rsidR="00255EE2" w:rsidRPr="0042533E">
        <w:rPr>
          <w:rFonts w:ascii="Times New Roman" w:hAnsi="Times New Roman" w:cs="Times New Roman"/>
        </w:rPr>
        <w:t>.</w:t>
      </w:r>
      <w:r w:rsidR="0083694C" w:rsidRPr="0042533E">
        <w:rPr>
          <w:rFonts w:ascii="Times New Roman" w:hAnsi="Times New Roman" w:cs="Times New Roman"/>
        </w:rPr>
        <w:t xml:space="preserve"> </w:t>
      </w:r>
      <w:r w:rsidR="005C6550" w:rsidRPr="0042533E">
        <w:rPr>
          <w:rFonts w:ascii="Times New Roman" w:hAnsi="Times New Roman" w:cs="Times New Roman"/>
        </w:rPr>
        <w:t>Mieszkańcy zostali poinformowani</w:t>
      </w:r>
      <w:r w:rsidR="00E42289" w:rsidRPr="0042533E">
        <w:rPr>
          <w:rFonts w:ascii="Times New Roman" w:hAnsi="Times New Roman" w:cs="Times New Roman"/>
        </w:rPr>
        <w:t xml:space="preserve"> o</w:t>
      </w:r>
      <w:r w:rsidR="00236626" w:rsidRPr="0042533E">
        <w:rPr>
          <w:rFonts w:ascii="Times New Roman" w:hAnsi="Times New Roman" w:cs="Times New Roman"/>
        </w:rPr>
        <w:t xml:space="preserve"> możliwości składania wniosków do </w:t>
      </w:r>
      <w:r w:rsidR="005B342A" w:rsidRPr="0042533E">
        <w:rPr>
          <w:rFonts w:ascii="Times New Roman" w:hAnsi="Times New Roman" w:cs="Times New Roman"/>
        </w:rPr>
        <w:t>MPZP</w:t>
      </w:r>
      <w:r w:rsidR="00E90C62" w:rsidRPr="0042533E">
        <w:rPr>
          <w:rFonts w:ascii="Times New Roman" w:hAnsi="Times New Roman" w:cs="Times New Roman"/>
        </w:rPr>
        <w:t xml:space="preserve">, miejscu składania wniosków, informacjach, jakie zawierać powinny wnioski oraz terminie, w jakim można je składać. </w:t>
      </w:r>
      <w:r w:rsidR="001156BC" w:rsidRPr="0042533E">
        <w:rPr>
          <w:rFonts w:ascii="Times New Roman" w:hAnsi="Times New Roman" w:cs="Times New Roman"/>
        </w:rPr>
        <w:t xml:space="preserve">W odpowiedzi na zawiadomienie </w:t>
      </w:r>
      <w:r w:rsidR="0042533E">
        <w:rPr>
          <w:rFonts w:ascii="Times New Roman" w:hAnsi="Times New Roman" w:cs="Times New Roman"/>
        </w:rPr>
        <w:t>wpłynęły 3 wnioski mieszkańcó</w:t>
      </w:r>
      <w:r w:rsidR="00E375D0">
        <w:rPr>
          <w:rFonts w:ascii="Times New Roman" w:hAnsi="Times New Roman" w:cs="Times New Roman"/>
        </w:rPr>
        <w:t>w, co odpowiednio uzasadniono w </w:t>
      </w:r>
      <w:r w:rsidR="0042533E">
        <w:rPr>
          <w:rFonts w:ascii="Times New Roman" w:hAnsi="Times New Roman" w:cs="Times New Roman"/>
        </w:rPr>
        <w:t>rozpatrzeniu w</w:t>
      </w:r>
      <w:r w:rsidR="00E375D0">
        <w:rPr>
          <w:rFonts w:ascii="Times New Roman" w:hAnsi="Times New Roman" w:cs="Times New Roman"/>
        </w:rPr>
        <w:t>niosków</w:t>
      </w:r>
      <w:r w:rsidR="00D740EE">
        <w:rPr>
          <w:rFonts w:ascii="Times New Roman" w:hAnsi="Times New Roman" w:cs="Times New Roman"/>
        </w:rPr>
        <w:t xml:space="preserve"> dostępnym w Urzędzie Gminy</w:t>
      </w:r>
      <w:r w:rsidR="00BB26F0" w:rsidRPr="0042533E">
        <w:rPr>
          <w:rFonts w:ascii="Times New Roman" w:hAnsi="Times New Roman" w:cs="Times New Roman"/>
        </w:rPr>
        <w:t>.</w:t>
      </w:r>
      <w:r w:rsidR="00A919A5">
        <w:rPr>
          <w:rFonts w:ascii="Times New Roman" w:hAnsi="Times New Roman" w:cs="Times New Roman"/>
        </w:rPr>
        <w:t xml:space="preserve"> </w:t>
      </w:r>
    </w:p>
    <w:p w14:paraId="344AA394" w14:textId="5D32F8A3" w:rsidR="00BB26F0" w:rsidRPr="00A919A5" w:rsidRDefault="00A919A5" w:rsidP="00A919A5">
      <w:pPr>
        <w:spacing w:after="0"/>
        <w:ind w:firstLine="708"/>
        <w:jc w:val="both"/>
        <w:rPr>
          <w:rFonts w:ascii="Times New Roman" w:eastAsia="Calibri" w:hAnsi="Times New Roman" w:cs="Times New Roman"/>
        </w:rPr>
      </w:pPr>
      <w:r>
        <w:rPr>
          <w:rFonts w:ascii="Times New Roman" w:eastAsia="Calibri" w:hAnsi="Times New Roman" w:cs="Times New Roman"/>
        </w:rPr>
        <w:t xml:space="preserve">Minister </w:t>
      </w:r>
      <w:r w:rsidRPr="00FF1D37">
        <w:rPr>
          <w:rFonts w:ascii="Times New Roman" w:hAnsi="Times New Roman" w:cs="Times New Roman"/>
        </w:rPr>
        <w:t>Rolnictwa i Rozwoju Wsi</w:t>
      </w:r>
      <w:r>
        <w:rPr>
          <w:rFonts w:ascii="Times New Roman" w:eastAsia="Calibri" w:hAnsi="Times New Roman" w:cs="Times New Roman"/>
        </w:rPr>
        <w:t xml:space="preserve"> decyzją </w:t>
      </w:r>
      <w:r w:rsidRPr="00FF1D37">
        <w:rPr>
          <w:rFonts w:ascii="Times New Roman" w:hAnsi="Times New Roman" w:cs="Times New Roman"/>
        </w:rPr>
        <w:t>z dnia 8 czerwca 2022 r., znak</w:t>
      </w:r>
      <w:r w:rsidR="00F84D74">
        <w:rPr>
          <w:rFonts w:ascii="Times New Roman" w:hAnsi="Times New Roman" w:cs="Times New Roman"/>
        </w:rPr>
        <w:t>:</w:t>
      </w:r>
      <w:r w:rsidRPr="00FF1D37">
        <w:rPr>
          <w:rFonts w:ascii="Times New Roman" w:hAnsi="Times New Roman" w:cs="Times New Roman"/>
        </w:rPr>
        <w:t xml:space="preserve"> DNI.tr.602.109.2022</w:t>
      </w:r>
      <w:r>
        <w:rPr>
          <w:rFonts w:ascii="Times New Roman" w:eastAsia="Calibri" w:hAnsi="Times New Roman" w:cs="Times New Roman"/>
        </w:rPr>
        <w:t xml:space="preserve"> nie</w:t>
      </w:r>
      <w:r w:rsidRPr="00732FB7">
        <w:rPr>
          <w:rFonts w:ascii="Times New Roman" w:eastAsia="Calibri" w:hAnsi="Times New Roman" w:cs="Times New Roman"/>
        </w:rPr>
        <w:t xml:space="preserve"> wyraził zgody na </w:t>
      </w:r>
      <w:r w:rsidRPr="00E50CFE">
        <w:rPr>
          <w:rFonts w:ascii="Times New Roman" w:eastAsia="Calibri" w:hAnsi="Times New Roman" w:cs="Times New Roman"/>
        </w:rPr>
        <w:t>3,6389</w:t>
      </w:r>
      <w:r w:rsidRPr="00732FB7">
        <w:rPr>
          <w:rFonts w:ascii="Times New Roman" w:eastAsia="Calibri" w:hAnsi="Times New Roman" w:cs="Times New Roman"/>
        </w:rPr>
        <w:t xml:space="preserve"> ha gruntów rolnych </w:t>
      </w:r>
      <w:r w:rsidRPr="00E50CFE">
        <w:rPr>
          <w:rFonts w:ascii="Times New Roman" w:eastAsia="Calibri" w:hAnsi="Times New Roman" w:cs="Times New Roman"/>
        </w:rPr>
        <w:t xml:space="preserve">klasy </w:t>
      </w:r>
      <w:r>
        <w:rPr>
          <w:rFonts w:ascii="Times New Roman" w:eastAsia="Calibri" w:hAnsi="Times New Roman" w:cs="Times New Roman"/>
        </w:rPr>
        <w:t>III przeznaczonych w projekcie przekazanym do opinii i uzgodnień pod teren zabudowy produkcyjno-usługowej (symbol 1PU), na którym dopuszczano również lokalizację</w:t>
      </w:r>
      <w:r w:rsidRPr="00E50CFE">
        <w:rPr>
          <w:rFonts w:ascii="Times New Roman" w:eastAsia="Calibri" w:hAnsi="Times New Roman" w:cs="Times New Roman"/>
        </w:rPr>
        <w:t xml:space="preserve"> urządzeń wytwarzających energię z odnawialnych źródeł energii o mocy przekraczającej 100 kW</w:t>
      </w:r>
      <w:r>
        <w:rPr>
          <w:rFonts w:ascii="Times New Roman" w:eastAsia="Calibri" w:hAnsi="Times New Roman" w:cs="Times New Roman"/>
        </w:rPr>
        <w:t xml:space="preserve">. </w:t>
      </w:r>
      <w:r w:rsidRPr="00732FB7">
        <w:rPr>
          <w:rFonts w:ascii="Times New Roman" w:eastAsia="Calibri" w:hAnsi="Times New Roman" w:cs="Times New Roman"/>
        </w:rPr>
        <w:t>Z</w:t>
      </w:r>
      <w:r w:rsidRPr="00E50CFE">
        <w:rPr>
          <w:rFonts w:ascii="Times New Roman" w:eastAsia="Calibri" w:hAnsi="Times New Roman" w:cs="Times New Roman"/>
        </w:rPr>
        <w:t xml:space="preserve"> granic opracowania </w:t>
      </w:r>
      <w:r>
        <w:rPr>
          <w:rFonts w:ascii="Times New Roman" w:eastAsia="Calibri" w:hAnsi="Times New Roman" w:cs="Times New Roman"/>
        </w:rPr>
        <w:t>MPZP</w:t>
      </w:r>
      <w:r w:rsidRPr="00E50CFE">
        <w:rPr>
          <w:rFonts w:ascii="Times New Roman" w:eastAsia="Calibri" w:hAnsi="Times New Roman" w:cs="Times New Roman"/>
        </w:rPr>
        <w:t xml:space="preserve"> wyłączono </w:t>
      </w:r>
      <w:r>
        <w:rPr>
          <w:rFonts w:ascii="Times New Roman" w:eastAsia="Calibri" w:hAnsi="Times New Roman" w:cs="Times New Roman"/>
        </w:rPr>
        <w:t xml:space="preserve">ww. </w:t>
      </w:r>
      <w:r w:rsidRPr="00E50CFE">
        <w:rPr>
          <w:rFonts w:ascii="Times New Roman" w:eastAsia="Calibri" w:hAnsi="Times New Roman" w:cs="Times New Roman"/>
        </w:rPr>
        <w:t>teren</w:t>
      </w:r>
      <w:r>
        <w:rPr>
          <w:rFonts w:ascii="Times New Roman" w:eastAsia="Calibri" w:hAnsi="Times New Roman" w:cs="Times New Roman"/>
        </w:rPr>
        <w:t xml:space="preserve"> przy</w:t>
      </w:r>
      <w:r w:rsidRPr="00E50CFE">
        <w:rPr>
          <w:rFonts w:ascii="Times New Roman" w:eastAsia="Calibri" w:hAnsi="Times New Roman" w:cs="Times New Roman"/>
        </w:rPr>
        <w:t xml:space="preserve"> ul. Piekarskiej w Bądkowie</w:t>
      </w:r>
      <w:r>
        <w:rPr>
          <w:rFonts w:ascii="Times New Roman" w:eastAsia="Calibri" w:hAnsi="Times New Roman" w:cs="Times New Roman"/>
        </w:rPr>
        <w:t>, o powierzchni ok. 4,3 ha</w:t>
      </w:r>
      <w:r w:rsidRPr="00E50CFE">
        <w:rPr>
          <w:rFonts w:ascii="Times New Roman" w:eastAsia="Calibri" w:hAnsi="Times New Roman" w:cs="Times New Roman"/>
        </w:rPr>
        <w:t xml:space="preserve">. </w:t>
      </w:r>
      <w:r>
        <w:rPr>
          <w:rFonts w:ascii="Times New Roman" w:eastAsia="Calibri" w:hAnsi="Times New Roman" w:cs="Times New Roman"/>
        </w:rPr>
        <w:t xml:space="preserve">Teren nie posiada obecnie obowiązującego </w:t>
      </w:r>
      <w:r w:rsidRPr="00E50CFE">
        <w:rPr>
          <w:rFonts w:ascii="Times New Roman" w:eastAsia="Calibri" w:hAnsi="Times New Roman" w:cs="Times New Roman"/>
        </w:rPr>
        <w:t xml:space="preserve">miejscowego planu </w:t>
      </w:r>
      <w:r w:rsidRPr="00E50CFE">
        <w:rPr>
          <w:rFonts w:ascii="Times New Roman" w:eastAsia="Calibri" w:hAnsi="Times New Roman" w:cs="Times New Roman"/>
        </w:rPr>
        <w:lastRenderedPageBreak/>
        <w:t>zagospodarowania przestrzennego</w:t>
      </w:r>
      <w:r>
        <w:rPr>
          <w:rFonts w:ascii="Times New Roman" w:eastAsia="Calibri" w:hAnsi="Times New Roman" w:cs="Times New Roman"/>
        </w:rPr>
        <w:t xml:space="preserve"> i stan ten pozostanie niezmieniony. </w:t>
      </w:r>
      <w:r>
        <w:rPr>
          <w:rFonts w:ascii="Times New Roman" w:hAnsi="Times New Roman" w:cs="Times New Roman"/>
        </w:rPr>
        <w:t xml:space="preserve">Po zmniejszeniu granic MPZP Uchwałą Nr </w:t>
      </w:r>
      <w:r w:rsidRPr="000F22FC">
        <w:rPr>
          <w:rFonts w:ascii="Times New Roman" w:hAnsi="Times New Roman" w:cs="Times New Roman"/>
        </w:rPr>
        <w:t>XXXVIII/252/2022 Rady Gminy Bądkowo z dnia 21 lipca 2022 r.</w:t>
      </w:r>
      <w:r>
        <w:rPr>
          <w:rFonts w:ascii="Times New Roman" w:hAnsi="Times New Roman" w:cs="Times New Roman"/>
        </w:rPr>
        <w:t xml:space="preserve"> nie ponawiano etapu wniosków/zawiadomień. </w:t>
      </w:r>
    </w:p>
    <w:p w14:paraId="5D05AD9F" w14:textId="77777777" w:rsidR="00D109D8" w:rsidRPr="009C10E8" w:rsidRDefault="00D109D8" w:rsidP="00D96DA0">
      <w:pPr>
        <w:spacing w:after="0"/>
        <w:jc w:val="both"/>
        <w:rPr>
          <w:rFonts w:ascii="Times New Roman" w:hAnsi="Times New Roman" w:cs="Times New Roman"/>
          <w:color w:val="FF0000"/>
        </w:rPr>
      </w:pPr>
    </w:p>
    <w:p w14:paraId="633AF334" w14:textId="5BA5E513" w:rsidR="0083694C" w:rsidRPr="00F84D74" w:rsidRDefault="0087656A" w:rsidP="00D96DA0">
      <w:pPr>
        <w:spacing w:after="0"/>
        <w:ind w:firstLine="708"/>
        <w:jc w:val="both"/>
        <w:rPr>
          <w:rFonts w:ascii="Times New Roman" w:hAnsi="Times New Roman" w:cs="Times New Roman"/>
        </w:rPr>
      </w:pPr>
      <w:r w:rsidRPr="00F84D74">
        <w:rPr>
          <w:rFonts w:ascii="Times New Roman" w:hAnsi="Times New Roman" w:cs="Times New Roman"/>
        </w:rPr>
        <w:t xml:space="preserve">Następnie </w:t>
      </w:r>
      <w:r w:rsidR="00824491" w:rsidRPr="00F84D74">
        <w:rPr>
          <w:rFonts w:ascii="Times New Roman" w:hAnsi="Times New Roman" w:cs="Times New Roman"/>
        </w:rPr>
        <w:t xml:space="preserve">Wójt </w:t>
      </w:r>
      <w:r w:rsidR="00C837B2" w:rsidRPr="00F84D74">
        <w:rPr>
          <w:rFonts w:ascii="Times New Roman" w:hAnsi="Times New Roman" w:cs="Times New Roman"/>
        </w:rPr>
        <w:t>obwieścił</w:t>
      </w:r>
      <w:r w:rsidR="00255EE2" w:rsidRPr="00F84D74">
        <w:rPr>
          <w:rFonts w:ascii="Times New Roman" w:hAnsi="Times New Roman" w:cs="Times New Roman"/>
        </w:rPr>
        <w:t>/ogłosił</w:t>
      </w:r>
      <w:r w:rsidR="00C837B2" w:rsidRPr="00F84D74">
        <w:rPr>
          <w:rFonts w:ascii="Times New Roman" w:hAnsi="Times New Roman" w:cs="Times New Roman"/>
        </w:rPr>
        <w:t xml:space="preserve"> o wyłożeniu projektu</w:t>
      </w:r>
      <w:r w:rsidR="009A63E6" w:rsidRPr="00F84D74">
        <w:rPr>
          <w:rFonts w:ascii="Times New Roman" w:hAnsi="Times New Roman" w:cs="Times New Roman"/>
        </w:rPr>
        <w:t xml:space="preserve"> </w:t>
      </w:r>
      <w:r w:rsidR="00BB26F0" w:rsidRPr="00F84D74">
        <w:rPr>
          <w:rFonts w:ascii="Times New Roman" w:hAnsi="Times New Roman" w:cs="Times New Roman"/>
        </w:rPr>
        <w:t xml:space="preserve">MPZP </w:t>
      </w:r>
      <w:r w:rsidR="00255EE2" w:rsidRPr="00F84D74">
        <w:rPr>
          <w:rFonts w:ascii="Times New Roman" w:hAnsi="Times New Roman" w:cs="Times New Roman"/>
        </w:rPr>
        <w:t xml:space="preserve">wraz z prognozą oddziaływania na środowisko </w:t>
      </w:r>
      <w:r w:rsidR="009507D3" w:rsidRPr="00F84D74">
        <w:rPr>
          <w:rFonts w:ascii="Times New Roman" w:hAnsi="Times New Roman" w:cs="Times New Roman"/>
        </w:rPr>
        <w:t>do publicznego wglądu.</w:t>
      </w:r>
      <w:r w:rsidR="0083694C" w:rsidRPr="00F84D74">
        <w:rPr>
          <w:rFonts w:ascii="Times New Roman" w:hAnsi="Times New Roman" w:cs="Times New Roman"/>
        </w:rPr>
        <w:t xml:space="preserve"> </w:t>
      </w:r>
      <w:r w:rsidR="005C6550" w:rsidRPr="00F84D74">
        <w:rPr>
          <w:rFonts w:ascii="Times New Roman" w:hAnsi="Times New Roman" w:cs="Times New Roman"/>
        </w:rPr>
        <w:t xml:space="preserve">W </w:t>
      </w:r>
      <w:r w:rsidR="00C837B2" w:rsidRPr="00F84D74">
        <w:rPr>
          <w:rFonts w:ascii="Times New Roman" w:hAnsi="Times New Roman" w:cs="Times New Roman"/>
        </w:rPr>
        <w:t>obwieszczeniu</w:t>
      </w:r>
      <w:r w:rsidR="00255EE2" w:rsidRPr="00F84D74">
        <w:rPr>
          <w:rFonts w:ascii="Times New Roman" w:hAnsi="Times New Roman" w:cs="Times New Roman"/>
        </w:rPr>
        <w:t>/ogłoszeniu</w:t>
      </w:r>
      <w:r w:rsidR="00C837B2" w:rsidRPr="00F84D74">
        <w:rPr>
          <w:rFonts w:ascii="Times New Roman" w:hAnsi="Times New Roman" w:cs="Times New Roman"/>
        </w:rPr>
        <w:t xml:space="preserve"> wskazał termin i miejsce wyłożenia, informację o dyskusji publicznej nad przyjętymi w projekcie planu miejscowego rozwiązaniami, informacje na temat możliwości składania uwag do projektu. </w:t>
      </w:r>
      <w:r w:rsidR="0018391A" w:rsidRPr="00F84D74">
        <w:rPr>
          <w:rFonts w:ascii="Times New Roman" w:hAnsi="Times New Roman" w:cs="Times New Roman"/>
        </w:rPr>
        <w:t>Obwieszczenie znalazło się w lokalnej prasie, na tablicy ogłoszeń Urzędu oraz na stronie internetowej</w:t>
      </w:r>
      <w:r w:rsidR="00F84D74">
        <w:rPr>
          <w:rFonts w:ascii="Times New Roman" w:hAnsi="Times New Roman" w:cs="Times New Roman"/>
        </w:rPr>
        <w:t xml:space="preserve"> BIP</w:t>
      </w:r>
      <w:r w:rsidR="0018391A" w:rsidRPr="00F84D74">
        <w:rPr>
          <w:rFonts w:ascii="Times New Roman" w:hAnsi="Times New Roman" w:cs="Times New Roman"/>
        </w:rPr>
        <w:t xml:space="preserve"> Urzędu.</w:t>
      </w:r>
      <w:r w:rsidR="0083694C" w:rsidRPr="00F84D74">
        <w:rPr>
          <w:rFonts w:ascii="Times New Roman" w:hAnsi="Times New Roman" w:cs="Times New Roman"/>
        </w:rPr>
        <w:t xml:space="preserve"> </w:t>
      </w:r>
    </w:p>
    <w:p w14:paraId="5A283651" w14:textId="77777777" w:rsidR="007B307E" w:rsidRPr="009C10E8" w:rsidRDefault="007B307E" w:rsidP="00D96DA0">
      <w:pPr>
        <w:widowControl w:val="0"/>
        <w:suppressAutoHyphens/>
        <w:spacing w:after="0"/>
        <w:ind w:firstLine="708"/>
        <w:jc w:val="both"/>
        <w:rPr>
          <w:rFonts w:ascii="Times New Roman" w:hAnsi="Times New Roman" w:cs="Times New Roman"/>
          <w:color w:val="FF0000"/>
        </w:rPr>
      </w:pPr>
    </w:p>
    <w:p w14:paraId="34AA76B4" w14:textId="51587D58" w:rsidR="00A27B52" w:rsidRPr="00F84D74" w:rsidRDefault="00255EE2" w:rsidP="00D96DA0">
      <w:pPr>
        <w:widowControl w:val="0"/>
        <w:suppressAutoHyphens/>
        <w:spacing w:after="0"/>
        <w:ind w:firstLine="708"/>
        <w:jc w:val="both"/>
        <w:rPr>
          <w:rFonts w:ascii="Times New Roman" w:hAnsi="Times New Roman" w:cs="Times New Roman"/>
        </w:rPr>
      </w:pPr>
      <w:r w:rsidRPr="00F84D74">
        <w:rPr>
          <w:rFonts w:ascii="Times New Roman" w:hAnsi="Times New Roman" w:cs="Times New Roman"/>
        </w:rPr>
        <w:t>P</w:t>
      </w:r>
      <w:r w:rsidR="00AF4C9E" w:rsidRPr="00F84D74">
        <w:rPr>
          <w:rFonts w:ascii="Times New Roman" w:hAnsi="Times New Roman" w:cs="Times New Roman"/>
        </w:rPr>
        <w:t>rojekt</w:t>
      </w:r>
      <w:r w:rsidR="009A63E6" w:rsidRPr="00F84D74">
        <w:rPr>
          <w:rFonts w:ascii="Times New Roman" w:hAnsi="Times New Roman" w:cs="Times New Roman"/>
        </w:rPr>
        <w:t xml:space="preserve"> </w:t>
      </w:r>
      <w:r w:rsidR="00BB26F0" w:rsidRPr="00F84D74">
        <w:rPr>
          <w:rFonts w:ascii="Times New Roman" w:hAnsi="Times New Roman" w:cs="Times New Roman"/>
        </w:rPr>
        <w:t>MPZP</w:t>
      </w:r>
      <w:r w:rsidR="00AF4C9E" w:rsidRPr="00F84D74">
        <w:rPr>
          <w:rFonts w:ascii="Times New Roman" w:hAnsi="Times New Roman" w:cs="Times New Roman"/>
        </w:rPr>
        <w:t xml:space="preserve"> </w:t>
      </w:r>
      <w:r w:rsidR="0079658B" w:rsidRPr="00F84D74">
        <w:rPr>
          <w:rFonts w:ascii="Times New Roman" w:hAnsi="Times New Roman" w:cs="Times New Roman"/>
        </w:rPr>
        <w:t>wraz z prognozą oddziaływania na środowisko</w:t>
      </w:r>
      <w:r w:rsidR="00AF4C9E" w:rsidRPr="00F84D74">
        <w:rPr>
          <w:rFonts w:ascii="Times New Roman" w:hAnsi="Times New Roman" w:cs="Times New Roman"/>
        </w:rPr>
        <w:t xml:space="preserve"> zosta</w:t>
      </w:r>
      <w:r w:rsidR="00636B08" w:rsidRPr="00F84D74">
        <w:rPr>
          <w:rFonts w:ascii="Times New Roman" w:hAnsi="Times New Roman" w:cs="Times New Roman"/>
        </w:rPr>
        <w:t>ł</w:t>
      </w:r>
      <w:r w:rsidR="00AF4C9E" w:rsidRPr="00F84D74">
        <w:rPr>
          <w:rFonts w:ascii="Times New Roman" w:hAnsi="Times New Roman" w:cs="Times New Roman"/>
        </w:rPr>
        <w:t xml:space="preserve"> wyłożony do publicznego wglądu</w:t>
      </w:r>
      <w:r w:rsidR="0079658B" w:rsidRPr="00F84D74">
        <w:rPr>
          <w:rFonts w:ascii="Times New Roman" w:hAnsi="Times New Roman" w:cs="Times New Roman"/>
        </w:rPr>
        <w:t xml:space="preserve"> w dniach </w:t>
      </w:r>
      <w:r w:rsidR="00F84D74" w:rsidRPr="00F84D74">
        <w:rPr>
          <w:rFonts w:ascii="Times New Roman" w:hAnsi="Times New Roman" w:cs="Times New Roman"/>
        </w:rPr>
        <w:t>od 10 października 2022 r. do 31 października 2022 r.</w:t>
      </w:r>
    </w:p>
    <w:p w14:paraId="2B66D6EE" w14:textId="03011A1C" w:rsidR="00620318" w:rsidRPr="0042533E" w:rsidRDefault="0079658B" w:rsidP="00D96DA0">
      <w:pPr>
        <w:widowControl w:val="0"/>
        <w:suppressAutoHyphens/>
        <w:spacing w:after="0"/>
        <w:ind w:firstLine="708"/>
        <w:jc w:val="both"/>
        <w:rPr>
          <w:rFonts w:ascii="Times New Roman" w:hAnsi="Times New Roman" w:cs="Times New Roman"/>
          <w:i/>
        </w:rPr>
      </w:pPr>
      <w:r w:rsidRPr="00F84D74">
        <w:rPr>
          <w:rFonts w:ascii="Times New Roman" w:hAnsi="Times New Roman" w:cs="Times New Roman"/>
        </w:rPr>
        <w:t>W trakcie wyłożenia, w dn</w:t>
      </w:r>
      <w:r w:rsidR="00255EE2" w:rsidRPr="00F84D74">
        <w:rPr>
          <w:rFonts w:ascii="Times New Roman" w:hAnsi="Times New Roman" w:cs="Times New Roman"/>
        </w:rPr>
        <w:t>iu</w:t>
      </w:r>
      <w:r w:rsidRPr="00F84D74">
        <w:rPr>
          <w:rFonts w:ascii="Times New Roman" w:hAnsi="Times New Roman" w:cs="Times New Roman"/>
        </w:rPr>
        <w:t xml:space="preserve"> </w:t>
      </w:r>
      <w:r w:rsidR="00F84D74" w:rsidRPr="00F84D74">
        <w:rPr>
          <w:rFonts w:ascii="Times New Roman" w:hAnsi="Times New Roman" w:cs="Times New Roman"/>
        </w:rPr>
        <w:t xml:space="preserve">28 października 2022 r. o godz. 12:00 w Sali konferencyjnej Urzędu Gminy Bądkowo ul. Włocławska 82, 87-704 Bądkowo </w:t>
      </w:r>
      <w:r w:rsidRPr="00F84D74">
        <w:rPr>
          <w:rFonts w:ascii="Times New Roman" w:hAnsi="Times New Roman" w:cs="Times New Roman"/>
        </w:rPr>
        <w:t>o</w:t>
      </w:r>
      <w:r w:rsidR="00310008" w:rsidRPr="00F84D74">
        <w:rPr>
          <w:rFonts w:ascii="Times New Roman" w:hAnsi="Times New Roman" w:cs="Times New Roman"/>
        </w:rPr>
        <w:t>d</w:t>
      </w:r>
      <w:r w:rsidRPr="00F84D74">
        <w:rPr>
          <w:rFonts w:ascii="Times New Roman" w:hAnsi="Times New Roman" w:cs="Times New Roman"/>
        </w:rPr>
        <w:t xml:space="preserve">była się dyskusja publiczna nad rozwiązaniami projektu </w:t>
      </w:r>
      <w:r w:rsidR="00A919A5" w:rsidRPr="00F84D74">
        <w:rPr>
          <w:rFonts w:ascii="Times New Roman" w:hAnsi="Times New Roman" w:cs="Times New Roman"/>
        </w:rPr>
        <w:t>MPZP</w:t>
      </w:r>
      <w:r w:rsidRPr="00F84D74">
        <w:rPr>
          <w:rFonts w:ascii="Times New Roman" w:hAnsi="Times New Roman" w:cs="Times New Roman"/>
        </w:rPr>
        <w:t xml:space="preserve">. </w:t>
      </w:r>
      <w:r w:rsidR="009507D3" w:rsidRPr="00F84D74">
        <w:rPr>
          <w:rFonts w:ascii="Times New Roman" w:hAnsi="Times New Roman" w:cs="Times New Roman"/>
        </w:rPr>
        <w:t xml:space="preserve"> </w:t>
      </w:r>
      <w:r w:rsidR="009865DF" w:rsidRPr="00F84D74">
        <w:rPr>
          <w:rFonts w:ascii="Times New Roman" w:hAnsi="Times New Roman" w:cs="Times New Roman"/>
        </w:rPr>
        <w:t xml:space="preserve">Na dyskusji publicznej </w:t>
      </w:r>
      <w:r w:rsidR="0087656A" w:rsidRPr="00F84D74">
        <w:rPr>
          <w:rFonts w:ascii="Times New Roman" w:hAnsi="Times New Roman" w:cs="Times New Roman"/>
        </w:rPr>
        <w:t xml:space="preserve">zjawili </w:t>
      </w:r>
      <w:r w:rsidR="0083694C" w:rsidRPr="00F84D74">
        <w:rPr>
          <w:rFonts w:ascii="Times New Roman" w:hAnsi="Times New Roman" w:cs="Times New Roman"/>
        </w:rPr>
        <w:t xml:space="preserve">się </w:t>
      </w:r>
      <w:r w:rsidR="009865DF" w:rsidRPr="00F84D74">
        <w:rPr>
          <w:rFonts w:ascii="Times New Roman" w:hAnsi="Times New Roman" w:cs="Times New Roman"/>
        </w:rPr>
        <w:t>mieszkańcy</w:t>
      </w:r>
      <w:r w:rsidR="00F84D74" w:rsidRPr="00F84D74">
        <w:rPr>
          <w:rFonts w:ascii="Times New Roman" w:hAnsi="Times New Roman" w:cs="Times New Roman"/>
        </w:rPr>
        <w:t>, co odnotowano w protokole.</w:t>
      </w:r>
      <w:r w:rsidR="00F84D74">
        <w:rPr>
          <w:rFonts w:ascii="Times New Roman" w:hAnsi="Times New Roman" w:cs="Times New Roman"/>
          <w:i/>
        </w:rPr>
        <w:t xml:space="preserve"> </w:t>
      </w:r>
    </w:p>
    <w:p w14:paraId="5BF6F4A3" w14:textId="1946193B" w:rsidR="005B5D8D" w:rsidRPr="0042533E" w:rsidRDefault="00A27B52" w:rsidP="00D96DA0">
      <w:pPr>
        <w:widowControl w:val="0"/>
        <w:suppressAutoHyphens/>
        <w:spacing w:after="0"/>
        <w:ind w:firstLine="708"/>
        <w:jc w:val="both"/>
        <w:rPr>
          <w:rFonts w:ascii="Times New Roman" w:hAnsi="Times New Roman" w:cs="Times New Roman"/>
          <w:i/>
        </w:rPr>
      </w:pPr>
      <w:r w:rsidRPr="00F84D74">
        <w:rPr>
          <w:rFonts w:ascii="Times New Roman" w:hAnsi="Times New Roman" w:cs="Times New Roman"/>
        </w:rPr>
        <w:t xml:space="preserve">Termin na składanie uwag upłynął </w:t>
      </w:r>
      <w:r w:rsidR="00F84D74" w:rsidRPr="00F84D74">
        <w:rPr>
          <w:rFonts w:ascii="Times New Roman" w:hAnsi="Times New Roman" w:cs="Times New Roman"/>
        </w:rPr>
        <w:t>14 listopada 2022 r.</w:t>
      </w:r>
      <w:r w:rsidR="00BB26F0" w:rsidRPr="00F84D74">
        <w:rPr>
          <w:rFonts w:ascii="Times New Roman" w:hAnsi="Times New Roman" w:cs="Times New Roman"/>
        </w:rPr>
        <w:t xml:space="preserve"> </w:t>
      </w:r>
      <w:r w:rsidR="00833414" w:rsidRPr="00F84D74">
        <w:rPr>
          <w:rFonts w:ascii="Times New Roman" w:hAnsi="Times New Roman" w:cs="Times New Roman"/>
        </w:rPr>
        <w:t>Mieszkańcy</w:t>
      </w:r>
      <w:r w:rsidRPr="00F84D74">
        <w:rPr>
          <w:rFonts w:ascii="Times New Roman" w:hAnsi="Times New Roman" w:cs="Times New Roman"/>
        </w:rPr>
        <w:t xml:space="preserve"> mieli możliwość składania uwag </w:t>
      </w:r>
      <w:r w:rsidR="005D6BB5" w:rsidRPr="00F84D74">
        <w:rPr>
          <w:rFonts w:ascii="Times New Roman" w:hAnsi="Times New Roman" w:cs="Times New Roman"/>
        </w:rPr>
        <w:t xml:space="preserve">w formie </w:t>
      </w:r>
      <w:r w:rsidR="00F84D74" w:rsidRPr="00F84D74">
        <w:rPr>
          <w:rFonts w:ascii="Times New Roman" w:hAnsi="Times New Roman" w:cs="Times New Roman"/>
        </w:rPr>
        <w:t>papierowej lub elektronicznej, w tym za pomocą środków komunikacji elektronicznej, w szczególności poczty elektronicznej (na adres mailowy: sekretariat@ugbadkowo.pl).</w:t>
      </w:r>
      <w:r w:rsidR="00F84D74" w:rsidRPr="00F84D74">
        <w:rPr>
          <w:rFonts w:ascii="Times New Roman" w:hAnsi="Times New Roman" w:cs="Times New Roman"/>
          <w:i/>
        </w:rPr>
        <w:t xml:space="preserve"> </w:t>
      </w:r>
      <w:r w:rsidR="009D64D6" w:rsidRPr="00F84D74">
        <w:rPr>
          <w:rFonts w:ascii="Times New Roman" w:hAnsi="Times New Roman" w:cs="Times New Roman"/>
        </w:rPr>
        <w:t>Do wyłożonego do publicznego wglądu projektu</w:t>
      </w:r>
      <w:r w:rsidR="0083694C" w:rsidRPr="00F84D74">
        <w:rPr>
          <w:rFonts w:ascii="Times New Roman" w:hAnsi="Times New Roman" w:cs="Times New Roman"/>
        </w:rPr>
        <w:t xml:space="preserve"> </w:t>
      </w:r>
      <w:r w:rsidR="0087656A" w:rsidRPr="00F84D74">
        <w:rPr>
          <w:rFonts w:ascii="Times New Roman" w:hAnsi="Times New Roman" w:cs="Times New Roman"/>
        </w:rPr>
        <w:t xml:space="preserve">wniesiono </w:t>
      </w:r>
      <w:r w:rsidR="007D1910" w:rsidRPr="00F84D74">
        <w:rPr>
          <w:rFonts w:ascii="Times New Roman" w:hAnsi="Times New Roman" w:cs="Times New Roman"/>
        </w:rPr>
        <w:t>uwag</w:t>
      </w:r>
      <w:r w:rsidR="00F84D74" w:rsidRPr="00F84D74">
        <w:rPr>
          <w:rFonts w:ascii="Times New Roman" w:hAnsi="Times New Roman" w:cs="Times New Roman"/>
        </w:rPr>
        <w:t>i. Wójt nie uwzględnił żadnej ze złożonych uwag</w:t>
      </w:r>
      <w:r w:rsidR="00F84D74">
        <w:rPr>
          <w:rFonts w:ascii="Times New Roman" w:hAnsi="Times New Roman" w:cs="Times New Roman"/>
        </w:rPr>
        <w:t xml:space="preserve">. </w:t>
      </w:r>
      <w:r w:rsidR="009865DF" w:rsidRPr="0042533E">
        <w:rPr>
          <w:rFonts w:ascii="Times New Roman" w:hAnsi="Times New Roman" w:cs="Times New Roman"/>
          <w:i/>
        </w:rPr>
        <w:t xml:space="preserve"> </w:t>
      </w:r>
    </w:p>
    <w:p w14:paraId="4F262DBE" w14:textId="77777777" w:rsidR="00AF4C9E" w:rsidRPr="0042533E" w:rsidRDefault="00AF4C9E" w:rsidP="00D96DA0">
      <w:pPr>
        <w:pStyle w:val="Nagwek2"/>
        <w:spacing w:after="240"/>
        <w:jc w:val="both"/>
        <w:rPr>
          <w:rFonts w:ascii="Times New Roman" w:hAnsi="Times New Roman" w:cs="Times New Roman"/>
          <w:color w:val="auto"/>
          <w:sz w:val="22"/>
          <w:szCs w:val="22"/>
        </w:rPr>
      </w:pPr>
      <w:r w:rsidRPr="0042533E">
        <w:rPr>
          <w:rFonts w:ascii="Times New Roman" w:hAnsi="Times New Roman" w:cs="Times New Roman"/>
          <w:color w:val="auto"/>
          <w:sz w:val="22"/>
          <w:szCs w:val="22"/>
        </w:rPr>
        <w:t>Zapewnienie odpowiedniej ilości i jakości wody, do celów zaopatrzenia ludności</w:t>
      </w:r>
    </w:p>
    <w:p w14:paraId="123F19D9" w14:textId="3415E4B0" w:rsidR="001C3D77" w:rsidRPr="0042533E" w:rsidRDefault="00AD534D" w:rsidP="00D96DA0">
      <w:pPr>
        <w:widowControl w:val="0"/>
        <w:suppressAutoHyphens/>
        <w:spacing w:after="0"/>
        <w:ind w:firstLine="576"/>
        <w:jc w:val="both"/>
        <w:rPr>
          <w:rFonts w:ascii="Times New Roman" w:hAnsi="Times New Roman" w:cs="Times New Roman"/>
        </w:rPr>
      </w:pPr>
      <w:r w:rsidRPr="0042533E">
        <w:rPr>
          <w:rFonts w:ascii="Times New Roman" w:hAnsi="Times New Roman" w:cs="Times New Roman"/>
        </w:rPr>
        <w:t xml:space="preserve">Projekt </w:t>
      </w:r>
      <w:r w:rsidR="00BB26F0" w:rsidRPr="0042533E">
        <w:rPr>
          <w:rFonts w:ascii="Times New Roman" w:hAnsi="Times New Roman" w:cs="Times New Roman"/>
        </w:rPr>
        <w:t>MPZP</w:t>
      </w:r>
      <w:r w:rsidRPr="0042533E">
        <w:rPr>
          <w:rFonts w:ascii="Times New Roman" w:hAnsi="Times New Roman" w:cs="Times New Roman"/>
        </w:rPr>
        <w:t xml:space="preserve"> miejscowego w §</w:t>
      </w:r>
      <w:r w:rsidR="00113234" w:rsidRPr="0042533E">
        <w:rPr>
          <w:rFonts w:ascii="Times New Roman" w:hAnsi="Times New Roman" w:cs="Times New Roman"/>
        </w:rPr>
        <w:t>1</w:t>
      </w:r>
      <w:r w:rsidR="0042533E" w:rsidRPr="0042533E">
        <w:rPr>
          <w:rFonts w:ascii="Times New Roman" w:hAnsi="Times New Roman" w:cs="Times New Roman"/>
        </w:rPr>
        <w:t>2</w:t>
      </w:r>
      <w:r w:rsidRPr="0042533E">
        <w:rPr>
          <w:rFonts w:ascii="Times New Roman" w:hAnsi="Times New Roman" w:cs="Times New Roman"/>
        </w:rPr>
        <w:t xml:space="preserve"> zawiera ustalenia dotyczące zasad </w:t>
      </w:r>
      <w:r w:rsidR="00AE3ABF" w:rsidRPr="0042533E">
        <w:rPr>
          <w:rFonts w:ascii="Times New Roman" w:hAnsi="Times New Roman" w:cs="Times New Roman"/>
        </w:rPr>
        <w:t xml:space="preserve">modernizacji, rozbudowy i budowy systemów </w:t>
      </w:r>
      <w:r w:rsidR="00113234" w:rsidRPr="0042533E">
        <w:rPr>
          <w:rFonts w:ascii="Times New Roman" w:hAnsi="Times New Roman" w:cs="Times New Roman"/>
        </w:rPr>
        <w:t>infrastruktury technicznej</w:t>
      </w:r>
      <w:r w:rsidR="00E43F9E" w:rsidRPr="0042533E">
        <w:rPr>
          <w:rFonts w:ascii="Times New Roman" w:hAnsi="Times New Roman" w:cs="Times New Roman"/>
        </w:rPr>
        <w:t>, które przełożą się na zapewnienie odpowiedniej ilości i jakości wody.</w:t>
      </w:r>
    </w:p>
    <w:p w14:paraId="049A376C" w14:textId="6C7BEF15" w:rsidR="009B316F" w:rsidRPr="00D740EE" w:rsidRDefault="009B316F" w:rsidP="00D96DA0">
      <w:pPr>
        <w:pStyle w:val="Nagwek2"/>
        <w:spacing w:after="240"/>
        <w:jc w:val="both"/>
        <w:rPr>
          <w:rFonts w:ascii="Times New Roman" w:hAnsi="Times New Roman" w:cs="Times New Roman"/>
          <w:color w:val="auto"/>
          <w:sz w:val="22"/>
          <w:szCs w:val="22"/>
        </w:rPr>
      </w:pPr>
      <w:r w:rsidRPr="0042533E">
        <w:rPr>
          <w:rFonts w:ascii="Times New Roman" w:hAnsi="Times New Roman" w:cs="Times New Roman"/>
          <w:color w:val="auto"/>
          <w:sz w:val="22"/>
          <w:szCs w:val="22"/>
        </w:rPr>
        <w:t>Ustalając przeznaczenie terenu lub określając potencjalny sposób zagospodarowania i korzystania z terenu, organ waży interes publiczny i interesy prywatne, w tym zgłaszane w postaci wniosków i uwag, zmierzające do ochrony istniejącego stanu zagospodarowania terenu, jak i zmian w zakresie jego zagospodarowania, a także analizy ekonom</w:t>
      </w:r>
      <w:r w:rsidR="00B377A5" w:rsidRPr="0042533E">
        <w:rPr>
          <w:rFonts w:ascii="Times New Roman" w:hAnsi="Times New Roman" w:cs="Times New Roman"/>
          <w:color w:val="auto"/>
          <w:sz w:val="22"/>
          <w:szCs w:val="22"/>
        </w:rPr>
        <w:t xml:space="preserve">iczne, </w:t>
      </w:r>
      <w:r w:rsidR="00B377A5" w:rsidRPr="00D740EE">
        <w:rPr>
          <w:rFonts w:ascii="Times New Roman" w:hAnsi="Times New Roman" w:cs="Times New Roman"/>
          <w:color w:val="auto"/>
          <w:sz w:val="22"/>
          <w:szCs w:val="22"/>
        </w:rPr>
        <w:t>środowiskowe i społeczne</w:t>
      </w:r>
    </w:p>
    <w:p w14:paraId="1F4D0A39" w14:textId="3142A621" w:rsidR="00824491" w:rsidRPr="00D740EE" w:rsidRDefault="00824491" w:rsidP="00D96DA0">
      <w:pPr>
        <w:widowControl w:val="0"/>
        <w:suppressAutoHyphens/>
        <w:spacing w:after="0"/>
        <w:ind w:firstLine="708"/>
        <w:jc w:val="both"/>
        <w:rPr>
          <w:rFonts w:ascii="Times New Roman" w:hAnsi="Times New Roman" w:cs="Times New Roman"/>
        </w:rPr>
      </w:pPr>
      <w:r w:rsidRPr="00D740EE">
        <w:rPr>
          <w:rFonts w:ascii="Times New Roman" w:hAnsi="Times New Roman" w:cs="Times New Roman"/>
        </w:rPr>
        <w:t xml:space="preserve">W odpowiedzi na </w:t>
      </w:r>
      <w:r w:rsidR="00BB26F0" w:rsidRPr="00D740EE">
        <w:rPr>
          <w:rFonts w:ascii="Times New Roman" w:hAnsi="Times New Roman" w:cs="Times New Roman"/>
        </w:rPr>
        <w:t xml:space="preserve">zawiadomienie o przystąpieniu do opracowania MPZP wpłynęły </w:t>
      </w:r>
      <w:r w:rsidR="00D740EE" w:rsidRPr="00D740EE">
        <w:rPr>
          <w:rFonts w:ascii="Times New Roman" w:hAnsi="Times New Roman" w:cs="Times New Roman"/>
        </w:rPr>
        <w:t xml:space="preserve">3 </w:t>
      </w:r>
      <w:r w:rsidR="00BB26F0" w:rsidRPr="00D740EE">
        <w:rPr>
          <w:rFonts w:ascii="Times New Roman" w:hAnsi="Times New Roman" w:cs="Times New Roman"/>
        </w:rPr>
        <w:t>wnioski mieszkańców</w:t>
      </w:r>
      <w:r w:rsidR="00D740EE" w:rsidRPr="00D740EE">
        <w:rPr>
          <w:rFonts w:ascii="Times New Roman" w:hAnsi="Times New Roman" w:cs="Times New Roman"/>
        </w:rPr>
        <w:t>, opisano w punkcie 3.11</w:t>
      </w:r>
      <w:r w:rsidR="00BB26F0" w:rsidRPr="00D740EE">
        <w:rPr>
          <w:rFonts w:ascii="Times New Roman" w:hAnsi="Times New Roman" w:cs="Times New Roman"/>
        </w:rPr>
        <w:t>.</w:t>
      </w:r>
      <w:r w:rsidR="00EE5FAB" w:rsidRPr="00D740EE">
        <w:rPr>
          <w:rFonts w:ascii="Times New Roman" w:hAnsi="Times New Roman" w:cs="Times New Roman"/>
        </w:rPr>
        <w:t xml:space="preserve"> </w:t>
      </w:r>
      <w:r w:rsidR="00EE5FAB" w:rsidRPr="00F84D74">
        <w:rPr>
          <w:rFonts w:ascii="Times New Roman" w:hAnsi="Times New Roman" w:cs="Times New Roman"/>
        </w:rPr>
        <w:t xml:space="preserve">Do wyłożonego do publicznego wglądu projektu wniesiono </w:t>
      </w:r>
      <w:r w:rsidR="00F84D74" w:rsidRPr="00F84D74">
        <w:rPr>
          <w:rFonts w:ascii="Times New Roman" w:hAnsi="Times New Roman" w:cs="Times New Roman"/>
        </w:rPr>
        <w:t>uwagi. Uwagi nie zostały uwzględnione.</w:t>
      </w:r>
      <w:r w:rsidR="00F84D74">
        <w:rPr>
          <w:rFonts w:ascii="Times New Roman" w:hAnsi="Times New Roman" w:cs="Times New Roman"/>
          <w:i/>
        </w:rPr>
        <w:t xml:space="preserve"> </w:t>
      </w:r>
      <w:r w:rsidR="007D1430">
        <w:rPr>
          <w:rFonts w:ascii="Times New Roman" w:hAnsi="Times New Roman" w:cs="Times New Roman"/>
          <w:i/>
        </w:rPr>
        <w:t xml:space="preserve"> </w:t>
      </w:r>
    </w:p>
    <w:p w14:paraId="7AA0655C" w14:textId="47426DC1" w:rsidR="006330AE" w:rsidRPr="00D740EE" w:rsidRDefault="00B1779B" w:rsidP="00D740EE">
      <w:pPr>
        <w:spacing w:after="0"/>
        <w:ind w:firstLine="576"/>
        <w:jc w:val="both"/>
        <w:rPr>
          <w:rFonts w:ascii="Times New Roman" w:hAnsi="Times New Roman" w:cs="Times New Roman"/>
        </w:rPr>
      </w:pPr>
      <w:r w:rsidRPr="00D740EE">
        <w:rPr>
          <w:rFonts w:ascii="Times New Roman" w:hAnsi="Times New Roman" w:cs="Times New Roman"/>
        </w:rPr>
        <w:t>Ustalenia</w:t>
      </w:r>
      <w:r w:rsidR="009A63E6" w:rsidRPr="00D740EE">
        <w:rPr>
          <w:rFonts w:ascii="Times New Roman" w:hAnsi="Times New Roman" w:cs="Times New Roman"/>
        </w:rPr>
        <w:t xml:space="preserve"> </w:t>
      </w:r>
      <w:r w:rsidR="00BB26F0" w:rsidRPr="00D740EE">
        <w:rPr>
          <w:rFonts w:ascii="Times New Roman" w:hAnsi="Times New Roman" w:cs="Times New Roman"/>
        </w:rPr>
        <w:t>MPZP</w:t>
      </w:r>
      <w:r w:rsidRPr="00D740EE">
        <w:rPr>
          <w:rFonts w:ascii="Times New Roman" w:hAnsi="Times New Roman" w:cs="Times New Roman"/>
        </w:rPr>
        <w:t xml:space="preserve"> uwzględniają interes publiczny. </w:t>
      </w:r>
      <w:r w:rsidR="00436542" w:rsidRPr="00D740EE">
        <w:rPr>
          <w:rFonts w:ascii="Times New Roman" w:hAnsi="Times New Roman" w:cs="Times New Roman"/>
        </w:rPr>
        <w:t xml:space="preserve">Ochrona interesów osób prywatnych została omówiona w punkcie </w:t>
      </w:r>
      <w:r w:rsidR="005A1448" w:rsidRPr="00D740EE">
        <w:rPr>
          <w:rFonts w:ascii="Times New Roman" w:hAnsi="Times New Roman" w:cs="Times New Roman"/>
        </w:rPr>
        <w:t>3</w:t>
      </w:r>
      <w:r w:rsidR="00436542" w:rsidRPr="00D740EE">
        <w:rPr>
          <w:rFonts w:ascii="Times New Roman" w:hAnsi="Times New Roman" w:cs="Times New Roman"/>
        </w:rPr>
        <w:t>.</w:t>
      </w:r>
      <w:r w:rsidR="003E4215" w:rsidRPr="00D740EE">
        <w:rPr>
          <w:rFonts w:ascii="Times New Roman" w:hAnsi="Times New Roman" w:cs="Times New Roman"/>
        </w:rPr>
        <w:t>7</w:t>
      </w:r>
      <w:r w:rsidR="00F65851" w:rsidRPr="00D740EE">
        <w:rPr>
          <w:rFonts w:ascii="Times New Roman" w:hAnsi="Times New Roman" w:cs="Times New Roman"/>
        </w:rPr>
        <w:t xml:space="preserve"> </w:t>
      </w:r>
      <w:r w:rsidR="00436542" w:rsidRPr="00D740EE">
        <w:rPr>
          <w:rFonts w:ascii="Times New Roman" w:hAnsi="Times New Roman" w:cs="Times New Roman"/>
        </w:rPr>
        <w:t>przedmiotowego opracowania.</w:t>
      </w:r>
      <w:r w:rsidR="00D740EE">
        <w:rPr>
          <w:rFonts w:ascii="Times New Roman" w:hAnsi="Times New Roman" w:cs="Times New Roman"/>
        </w:rPr>
        <w:t xml:space="preserve"> </w:t>
      </w:r>
      <w:r w:rsidRPr="00D740EE">
        <w:rPr>
          <w:rFonts w:ascii="Times New Roman" w:hAnsi="Times New Roman" w:cs="Times New Roman"/>
        </w:rPr>
        <w:t xml:space="preserve">W ramach procedury zmierzającej do uchwalenia </w:t>
      </w:r>
      <w:r w:rsidR="00BB26F0" w:rsidRPr="00D740EE">
        <w:rPr>
          <w:rFonts w:ascii="Times New Roman" w:hAnsi="Times New Roman" w:cs="Times New Roman"/>
        </w:rPr>
        <w:t xml:space="preserve">MPZP </w:t>
      </w:r>
      <w:r w:rsidRPr="00D740EE">
        <w:rPr>
          <w:rFonts w:ascii="Times New Roman" w:hAnsi="Times New Roman" w:cs="Times New Roman"/>
        </w:rPr>
        <w:t xml:space="preserve">dokonano bilansu wydatków i wpływów, jakie poniesie </w:t>
      </w:r>
      <w:r w:rsidR="00243761" w:rsidRPr="00D740EE">
        <w:rPr>
          <w:rFonts w:ascii="Times New Roman" w:hAnsi="Times New Roman" w:cs="Times New Roman"/>
        </w:rPr>
        <w:t>gmina</w:t>
      </w:r>
      <w:r w:rsidR="00E42289" w:rsidRPr="00D740EE">
        <w:rPr>
          <w:rFonts w:ascii="Times New Roman" w:hAnsi="Times New Roman" w:cs="Times New Roman"/>
        </w:rPr>
        <w:t xml:space="preserve"> </w:t>
      </w:r>
      <w:r w:rsidR="00677164" w:rsidRPr="00D740EE">
        <w:rPr>
          <w:rFonts w:ascii="Times New Roman" w:hAnsi="Times New Roman" w:cs="Times New Roman"/>
        </w:rPr>
        <w:t xml:space="preserve">w związku z uchwaleniem planu </w:t>
      </w:r>
      <w:r w:rsidR="00E42289" w:rsidRPr="00D740EE">
        <w:rPr>
          <w:rFonts w:ascii="Times New Roman" w:hAnsi="Times New Roman" w:cs="Times New Roman"/>
        </w:rPr>
        <w:t xml:space="preserve">– analizy ekonomiczne zawarto w prognozie skutków finansowych uchwalenia </w:t>
      </w:r>
      <w:r w:rsidR="00BB26F0" w:rsidRPr="00D740EE">
        <w:rPr>
          <w:rFonts w:ascii="Times New Roman" w:hAnsi="Times New Roman" w:cs="Times New Roman"/>
        </w:rPr>
        <w:t>MPZP</w:t>
      </w:r>
      <w:r w:rsidR="00E42289" w:rsidRPr="00D740EE">
        <w:rPr>
          <w:rFonts w:ascii="Times New Roman" w:hAnsi="Times New Roman" w:cs="Times New Roman"/>
        </w:rPr>
        <w:t>.</w:t>
      </w:r>
      <w:r w:rsidR="00D740EE">
        <w:rPr>
          <w:rFonts w:ascii="Times New Roman" w:hAnsi="Times New Roman" w:cs="Times New Roman"/>
          <w:i/>
        </w:rPr>
        <w:t xml:space="preserve"> </w:t>
      </w:r>
      <w:r w:rsidR="00677164" w:rsidRPr="00D740EE">
        <w:rPr>
          <w:rFonts w:ascii="Times New Roman" w:hAnsi="Times New Roman" w:cs="Times New Roman"/>
        </w:rPr>
        <w:t>Analizy środowiskowe wykonano w ramach</w:t>
      </w:r>
      <w:r w:rsidR="00E42289" w:rsidRPr="00D740EE">
        <w:rPr>
          <w:rFonts w:ascii="Times New Roman" w:hAnsi="Times New Roman" w:cs="Times New Roman"/>
        </w:rPr>
        <w:t xml:space="preserve"> prognozy skutków </w:t>
      </w:r>
      <w:r w:rsidR="005C6550" w:rsidRPr="00D740EE">
        <w:rPr>
          <w:rFonts w:ascii="Times New Roman" w:hAnsi="Times New Roman" w:cs="Times New Roman"/>
        </w:rPr>
        <w:t>środowiskowych</w:t>
      </w:r>
      <w:r w:rsidR="00677164" w:rsidRPr="00D740EE">
        <w:rPr>
          <w:rFonts w:ascii="Times New Roman" w:hAnsi="Times New Roman" w:cs="Times New Roman"/>
        </w:rPr>
        <w:t xml:space="preserve"> </w:t>
      </w:r>
      <w:r w:rsidR="00E42289" w:rsidRPr="00D740EE">
        <w:rPr>
          <w:rFonts w:ascii="Times New Roman" w:hAnsi="Times New Roman" w:cs="Times New Roman"/>
        </w:rPr>
        <w:t xml:space="preserve">uchwalenia </w:t>
      </w:r>
      <w:r w:rsidR="00BB26F0" w:rsidRPr="00D740EE">
        <w:rPr>
          <w:rFonts w:ascii="Times New Roman" w:hAnsi="Times New Roman" w:cs="Times New Roman"/>
        </w:rPr>
        <w:t>MPZP</w:t>
      </w:r>
      <w:r w:rsidR="00E42289" w:rsidRPr="00D740EE">
        <w:rPr>
          <w:rFonts w:ascii="Times New Roman" w:hAnsi="Times New Roman" w:cs="Times New Roman"/>
        </w:rPr>
        <w:t>.</w:t>
      </w:r>
      <w:r w:rsidR="00D740EE">
        <w:rPr>
          <w:rFonts w:ascii="Times New Roman" w:hAnsi="Times New Roman" w:cs="Times New Roman"/>
          <w:i/>
        </w:rPr>
        <w:t xml:space="preserve"> </w:t>
      </w:r>
      <w:r w:rsidR="00677164" w:rsidRPr="00D740EE">
        <w:rPr>
          <w:rFonts w:ascii="Times New Roman" w:hAnsi="Times New Roman" w:cs="Times New Roman"/>
        </w:rPr>
        <w:t xml:space="preserve">Przed podjęciem uchwały o przystąpieniu do sporządzenia </w:t>
      </w:r>
      <w:r w:rsidR="00BB26F0" w:rsidRPr="00D740EE">
        <w:rPr>
          <w:rFonts w:ascii="Times New Roman" w:hAnsi="Times New Roman" w:cs="Times New Roman"/>
        </w:rPr>
        <w:t>MPZP</w:t>
      </w:r>
      <w:r w:rsidR="00677164" w:rsidRPr="00D740EE">
        <w:rPr>
          <w:rFonts w:ascii="Times New Roman" w:hAnsi="Times New Roman" w:cs="Times New Roman"/>
        </w:rPr>
        <w:t xml:space="preserve">, </w:t>
      </w:r>
      <w:r w:rsidR="005F001A" w:rsidRPr="00D740EE">
        <w:rPr>
          <w:rFonts w:ascii="Times New Roman" w:hAnsi="Times New Roman" w:cs="Times New Roman"/>
        </w:rPr>
        <w:t xml:space="preserve">Wójt </w:t>
      </w:r>
      <w:r w:rsidR="00677164" w:rsidRPr="00D740EE">
        <w:rPr>
          <w:rFonts w:ascii="Times New Roman" w:hAnsi="Times New Roman" w:cs="Times New Roman"/>
        </w:rPr>
        <w:t xml:space="preserve">wykonał </w:t>
      </w:r>
      <w:r w:rsidR="0079658B" w:rsidRPr="00D740EE">
        <w:rPr>
          <w:rFonts w:ascii="Times New Roman" w:hAnsi="Times New Roman" w:cs="Times New Roman"/>
        </w:rPr>
        <w:t xml:space="preserve">Analizę dotyczącą zasadności </w:t>
      </w:r>
      <w:r w:rsidR="0015622E" w:rsidRPr="00D740EE">
        <w:rPr>
          <w:rFonts w:ascii="Times New Roman" w:hAnsi="Times New Roman" w:cs="Times New Roman"/>
        </w:rPr>
        <w:t xml:space="preserve">przystąpienia do sporządzenia </w:t>
      </w:r>
      <w:r w:rsidR="009426A4" w:rsidRPr="00D740EE">
        <w:rPr>
          <w:rFonts w:ascii="Times New Roman" w:hAnsi="Times New Roman" w:cs="Times New Roman"/>
        </w:rPr>
        <w:t xml:space="preserve">MPZP </w:t>
      </w:r>
      <w:r w:rsidR="0015622E" w:rsidRPr="00D740EE">
        <w:rPr>
          <w:rFonts w:ascii="Times New Roman" w:hAnsi="Times New Roman" w:cs="Times New Roman"/>
        </w:rPr>
        <w:t>i stopnia zgodności przewidywanych rozwiązań</w:t>
      </w:r>
      <w:r w:rsidR="00C45846" w:rsidRPr="00D740EE">
        <w:rPr>
          <w:rFonts w:ascii="Times New Roman" w:hAnsi="Times New Roman" w:cs="Times New Roman"/>
        </w:rPr>
        <w:t xml:space="preserve"> </w:t>
      </w:r>
      <w:r w:rsidR="0015622E" w:rsidRPr="00D740EE">
        <w:rPr>
          <w:rFonts w:ascii="Times New Roman" w:hAnsi="Times New Roman" w:cs="Times New Roman"/>
        </w:rPr>
        <w:t>z ustaleniami studium</w:t>
      </w:r>
      <w:r w:rsidR="005C6550" w:rsidRPr="00D740EE">
        <w:rPr>
          <w:rFonts w:ascii="Times New Roman" w:hAnsi="Times New Roman" w:cs="Times New Roman"/>
        </w:rPr>
        <w:t xml:space="preserve">, w której dokonano m. </w:t>
      </w:r>
      <w:r w:rsidR="00677164" w:rsidRPr="00D740EE">
        <w:rPr>
          <w:rFonts w:ascii="Times New Roman" w:hAnsi="Times New Roman" w:cs="Times New Roman"/>
        </w:rPr>
        <w:t>in. analizy społecznej</w:t>
      </w:r>
      <w:r w:rsidR="00D82F97" w:rsidRPr="00D740EE">
        <w:rPr>
          <w:rFonts w:ascii="Times New Roman" w:hAnsi="Times New Roman" w:cs="Times New Roman"/>
        </w:rPr>
        <w:t xml:space="preserve">. </w:t>
      </w:r>
    </w:p>
    <w:p w14:paraId="4CBC83D8" w14:textId="41D87A30" w:rsidR="000247D0" w:rsidRPr="00D740EE" w:rsidRDefault="009507D3" w:rsidP="00D96DA0">
      <w:pPr>
        <w:pStyle w:val="Nagwek2"/>
        <w:jc w:val="both"/>
        <w:rPr>
          <w:rFonts w:ascii="Times New Roman" w:hAnsi="Times New Roman" w:cs="Times New Roman"/>
          <w:color w:val="auto"/>
          <w:sz w:val="22"/>
          <w:szCs w:val="22"/>
        </w:rPr>
      </w:pPr>
      <w:r w:rsidRPr="00D740EE">
        <w:rPr>
          <w:rFonts w:ascii="Times New Roman" w:hAnsi="Times New Roman" w:cs="Times New Roman"/>
          <w:color w:val="auto"/>
          <w:sz w:val="22"/>
          <w:szCs w:val="22"/>
        </w:rPr>
        <w:lastRenderedPageBreak/>
        <w:t xml:space="preserve">W przypadku sytuowania nowej zabudowy, uwzględnienie wymagań ładu przestrzennego, efektywnego gospodarowania przestrzenią oraz walorów ekonomicznych przestrzeni następuje poprzez: </w:t>
      </w:r>
    </w:p>
    <w:p w14:paraId="5A40478A" w14:textId="77777777" w:rsidR="009507D3" w:rsidRPr="00D740EE" w:rsidRDefault="009507D3" w:rsidP="00D96DA0">
      <w:pPr>
        <w:pStyle w:val="Nagwek2"/>
        <w:numPr>
          <w:ilvl w:val="0"/>
          <w:numId w:val="2"/>
        </w:numPr>
        <w:tabs>
          <w:tab w:val="left" w:pos="284"/>
        </w:tabs>
        <w:spacing w:before="0"/>
        <w:jc w:val="both"/>
        <w:rPr>
          <w:rFonts w:ascii="Times New Roman" w:hAnsi="Times New Roman" w:cs="Times New Roman"/>
          <w:color w:val="auto"/>
          <w:sz w:val="22"/>
          <w:szCs w:val="22"/>
        </w:rPr>
      </w:pPr>
      <w:r w:rsidRPr="00D740EE">
        <w:rPr>
          <w:rFonts w:ascii="Times New Roman" w:hAnsi="Times New Roman" w:cs="Times New Roman"/>
          <w:color w:val="auto"/>
          <w:sz w:val="22"/>
          <w:szCs w:val="22"/>
        </w:rPr>
        <w:t>kształtowanie struktur przestrzennych przy uwzględnieniu dążenia do minimalizowania transportochłonności układu przestrzennego;</w:t>
      </w:r>
    </w:p>
    <w:p w14:paraId="14BD947A" w14:textId="64075DC8" w:rsidR="00002B71" w:rsidRPr="00D740EE" w:rsidRDefault="009507D3" w:rsidP="00D96DA0">
      <w:pPr>
        <w:pStyle w:val="Nagwek2"/>
        <w:numPr>
          <w:ilvl w:val="0"/>
          <w:numId w:val="2"/>
        </w:numPr>
        <w:tabs>
          <w:tab w:val="left" w:pos="284"/>
        </w:tabs>
        <w:spacing w:before="0"/>
        <w:jc w:val="both"/>
        <w:rPr>
          <w:rFonts w:ascii="Times New Roman" w:hAnsi="Times New Roman" w:cs="Times New Roman"/>
          <w:color w:val="auto"/>
          <w:sz w:val="22"/>
          <w:szCs w:val="22"/>
        </w:rPr>
      </w:pPr>
      <w:r w:rsidRPr="00D740EE">
        <w:rPr>
          <w:rFonts w:ascii="Times New Roman" w:hAnsi="Times New Roman" w:cs="Times New Roman"/>
          <w:color w:val="auto"/>
          <w:sz w:val="22"/>
          <w:szCs w:val="22"/>
        </w:rPr>
        <w:t xml:space="preserve">lokalizowanie nowej zabudowy mieszkaniowej w sposób umożliwiający mieszkańcom maksymalne wykorzystanie publicznego transportu </w:t>
      </w:r>
      <w:r w:rsidR="0078795E" w:rsidRPr="00D740EE">
        <w:rPr>
          <w:rFonts w:ascii="Times New Roman" w:hAnsi="Times New Roman" w:cs="Times New Roman"/>
          <w:color w:val="auto"/>
          <w:sz w:val="22"/>
          <w:szCs w:val="22"/>
        </w:rPr>
        <w:t>zbiorowego, jako</w:t>
      </w:r>
      <w:r w:rsidRPr="00D740EE">
        <w:rPr>
          <w:rFonts w:ascii="Times New Roman" w:hAnsi="Times New Roman" w:cs="Times New Roman"/>
          <w:color w:val="auto"/>
          <w:sz w:val="22"/>
          <w:szCs w:val="22"/>
        </w:rPr>
        <w:t xml:space="preserve"> podstawowego środka transportu;</w:t>
      </w:r>
    </w:p>
    <w:p w14:paraId="1ACF1361" w14:textId="0304083B" w:rsidR="002D2679" w:rsidRPr="00D740EE" w:rsidRDefault="009507D3" w:rsidP="00D96DA0">
      <w:pPr>
        <w:pStyle w:val="Nagwek2"/>
        <w:numPr>
          <w:ilvl w:val="0"/>
          <w:numId w:val="2"/>
        </w:numPr>
        <w:tabs>
          <w:tab w:val="left" w:pos="284"/>
        </w:tabs>
        <w:spacing w:before="0"/>
        <w:jc w:val="both"/>
        <w:rPr>
          <w:rFonts w:ascii="Times New Roman" w:hAnsi="Times New Roman" w:cs="Times New Roman"/>
          <w:color w:val="auto"/>
          <w:sz w:val="22"/>
          <w:szCs w:val="22"/>
        </w:rPr>
      </w:pPr>
      <w:r w:rsidRPr="00D740EE">
        <w:rPr>
          <w:rFonts w:ascii="Times New Roman" w:hAnsi="Times New Roman" w:cs="Times New Roman"/>
          <w:color w:val="auto"/>
          <w:sz w:val="22"/>
          <w:szCs w:val="22"/>
        </w:rPr>
        <w:t>zapewnianie rozwiązań przestrzennych, ułatwiających przemieszczanie się pieszych i rowerzystów;</w:t>
      </w:r>
    </w:p>
    <w:p w14:paraId="74D74C73" w14:textId="64047017" w:rsidR="002D2679" w:rsidRPr="00D740EE" w:rsidRDefault="009507D3" w:rsidP="00D96DA0">
      <w:pPr>
        <w:pStyle w:val="Nagwek2"/>
        <w:numPr>
          <w:ilvl w:val="0"/>
          <w:numId w:val="2"/>
        </w:numPr>
        <w:tabs>
          <w:tab w:val="left" w:pos="284"/>
        </w:tabs>
        <w:spacing w:before="0"/>
        <w:jc w:val="both"/>
        <w:rPr>
          <w:rFonts w:ascii="Times New Roman" w:hAnsi="Times New Roman" w:cs="Times New Roman"/>
          <w:color w:val="auto"/>
          <w:sz w:val="22"/>
          <w:szCs w:val="22"/>
        </w:rPr>
      </w:pPr>
      <w:r w:rsidRPr="00D740EE">
        <w:rPr>
          <w:rFonts w:ascii="Times New Roman" w:hAnsi="Times New Roman" w:cs="Times New Roman"/>
          <w:color w:val="auto"/>
          <w:sz w:val="22"/>
          <w:szCs w:val="22"/>
        </w:rPr>
        <w:t xml:space="preserve">dążenie do planowania i lokalizowania nowej zabudowy: </w:t>
      </w:r>
    </w:p>
    <w:p w14:paraId="152728F7" w14:textId="660BFC34" w:rsidR="002D2679" w:rsidRPr="00D740EE" w:rsidRDefault="009507D3" w:rsidP="00D96DA0">
      <w:pPr>
        <w:pStyle w:val="Nagwek2"/>
        <w:numPr>
          <w:ilvl w:val="0"/>
          <w:numId w:val="14"/>
        </w:numPr>
        <w:tabs>
          <w:tab w:val="left" w:pos="284"/>
        </w:tabs>
        <w:spacing w:before="0"/>
        <w:jc w:val="both"/>
        <w:rPr>
          <w:rFonts w:ascii="Times New Roman" w:hAnsi="Times New Roman" w:cs="Times New Roman"/>
          <w:color w:val="auto"/>
          <w:sz w:val="22"/>
          <w:szCs w:val="22"/>
        </w:rPr>
      </w:pPr>
      <w:r w:rsidRPr="00D740EE">
        <w:rPr>
          <w:rFonts w:ascii="Times New Roman" w:hAnsi="Times New Roman" w:cs="Times New Roman"/>
          <w:color w:val="auto"/>
          <w:sz w:val="22"/>
          <w:szCs w:val="22"/>
        </w:rPr>
        <w:t xml:space="preserve">na obszarach o w pełni wykształconej zwartej strukturze funkcjonalno-przestrzennej, w granicach jednostki osadniczej w rozumieniu art. 2 pkt 1 ustawy z dnia 29 sierpnia 2003 r. o urzędowych nazwach </w:t>
      </w:r>
      <w:r w:rsidR="00E70B1F" w:rsidRPr="00D740EE">
        <w:rPr>
          <w:rFonts w:ascii="Times New Roman" w:hAnsi="Times New Roman" w:cs="Times New Roman"/>
          <w:color w:val="auto"/>
          <w:sz w:val="22"/>
          <w:szCs w:val="22"/>
        </w:rPr>
        <w:t>miejscowości i</w:t>
      </w:r>
      <w:r w:rsidRPr="00D740EE">
        <w:rPr>
          <w:rFonts w:ascii="Times New Roman" w:hAnsi="Times New Roman" w:cs="Times New Roman"/>
          <w:color w:val="auto"/>
          <w:sz w:val="22"/>
          <w:szCs w:val="22"/>
        </w:rPr>
        <w:t xml:space="preserve"> obiektów fizjograficznych </w:t>
      </w:r>
      <w:r w:rsidR="00B2480A" w:rsidRPr="00D740EE">
        <w:rPr>
          <w:rFonts w:ascii="Times New Roman" w:hAnsi="Times New Roman" w:cs="Times New Roman"/>
          <w:color w:val="auto"/>
          <w:sz w:val="22"/>
          <w:szCs w:val="22"/>
        </w:rPr>
        <w:t>(t. j. Dz. U. z 2019 r. poz. 1443)</w:t>
      </w:r>
      <w:r w:rsidRPr="00D740EE">
        <w:rPr>
          <w:rFonts w:ascii="Times New Roman" w:hAnsi="Times New Roman" w:cs="Times New Roman"/>
          <w:color w:val="auto"/>
          <w:sz w:val="22"/>
          <w:szCs w:val="22"/>
        </w:rPr>
        <w:t>, w szczególności poprzez uzupełnianie istniejącej zabudowy,</w:t>
      </w:r>
    </w:p>
    <w:p w14:paraId="5B1AAA77" w14:textId="49518181" w:rsidR="003F6567" w:rsidRPr="00D740EE" w:rsidRDefault="009507D3" w:rsidP="00D96DA0">
      <w:pPr>
        <w:pStyle w:val="Akapitzlist"/>
        <w:numPr>
          <w:ilvl w:val="0"/>
          <w:numId w:val="14"/>
        </w:numPr>
        <w:jc w:val="both"/>
        <w:rPr>
          <w:rFonts w:ascii="Times New Roman" w:hAnsi="Times New Roman" w:cs="Times New Roman"/>
          <w:b/>
        </w:rPr>
      </w:pPr>
      <w:r w:rsidRPr="00D740EE">
        <w:rPr>
          <w:rFonts w:ascii="Times New Roman" w:hAnsi="Times New Roman" w:cs="Times New Roman"/>
          <w:b/>
        </w:rPr>
        <w:t xml:space="preserve">na terenach położonych na obszarach innych niż wymienione w lit. a, wyłącznie w sytuacji braku dostatecznej ilości terenów przeznaczonych pod dany rodzaj zabudowy położonych na obszarach, o których mowa w lit. a; przy czym w pierwszej kolejności na obszarach w najwyższym stopniu przygotowanych do zabudowy, przez co rozumie się obszary charakteryzujące się najlepszym dostępem do sieci komunikacyjnej oraz najlepszym stopniem </w:t>
      </w:r>
      <w:r w:rsidR="00C850EB" w:rsidRPr="00D740EE">
        <w:rPr>
          <w:rFonts w:ascii="Times New Roman" w:hAnsi="Times New Roman" w:cs="Times New Roman"/>
          <w:b/>
        </w:rPr>
        <w:t>wyposażenia w sieci wodociągowe, kanalizacyjne, elektroenergetyczne, gazowe, ciepłownicze oraz sieci i urządzenia telekomunikacyjne, adekwatnych</w:t>
      </w:r>
      <w:r w:rsidR="00394CE5" w:rsidRPr="00D740EE">
        <w:rPr>
          <w:rFonts w:ascii="Times New Roman" w:hAnsi="Times New Roman" w:cs="Times New Roman"/>
          <w:b/>
        </w:rPr>
        <w:t xml:space="preserve"> dla nowej, planowanej zabudowy</w:t>
      </w:r>
      <w:r w:rsidRPr="00D740EE">
        <w:rPr>
          <w:rFonts w:ascii="Times New Roman" w:hAnsi="Times New Roman" w:cs="Times New Roman"/>
          <w:b/>
        </w:rPr>
        <w:t>.</w:t>
      </w:r>
    </w:p>
    <w:p w14:paraId="0CD5388A" w14:textId="2C71B6E7" w:rsidR="00D740EE" w:rsidRPr="00D740EE" w:rsidRDefault="00D740EE" w:rsidP="00D740EE">
      <w:pPr>
        <w:spacing w:after="0"/>
        <w:ind w:firstLine="708"/>
        <w:jc w:val="both"/>
        <w:rPr>
          <w:rFonts w:ascii="Times New Roman" w:hAnsi="Times New Roman" w:cs="Times New Roman"/>
        </w:rPr>
      </w:pPr>
      <w:r w:rsidRPr="00D740EE">
        <w:rPr>
          <w:rFonts w:ascii="Times New Roman" w:hAnsi="Times New Roman" w:cs="Times New Roman"/>
        </w:rPr>
        <w:t>W projekcie miejscowego planu nową zabudowę umożliwiono na terenach oznaczonych symbolami RM i R</w:t>
      </w:r>
      <w:r w:rsidR="00A919A5">
        <w:rPr>
          <w:rFonts w:ascii="Times New Roman" w:hAnsi="Times New Roman" w:cs="Times New Roman"/>
        </w:rPr>
        <w:t xml:space="preserve"> (z wyjątkiem 5R, 9R, 10R)</w:t>
      </w:r>
      <w:r w:rsidRPr="00D740EE">
        <w:rPr>
          <w:rFonts w:ascii="Times New Roman" w:hAnsi="Times New Roman" w:cs="Times New Roman"/>
        </w:rPr>
        <w:t xml:space="preserve">. Tereny oznaczone symbolem RM zlokalizowane są przy drogach publicznych. </w:t>
      </w:r>
    </w:p>
    <w:p w14:paraId="40E15FEC" w14:textId="70A39B8E" w:rsidR="00D740EE" w:rsidRPr="00D740EE" w:rsidRDefault="00D740EE" w:rsidP="00D740EE">
      <w:pPr>
        <w:spacing w:after="0"/>
        <w:ind w:firstLine="708"/>
        <w:jc w:val="both"/>
        <w:rPr>
          <w:rFonts w:ascii="Times New Roman" w:hAnsi="Times New Roman" w:cs="Times New Roman"/>
        </w:rPr>
      </w:pPr>
      <w:r w:rsidRPr="00D740EE">
        <w:rPr>
          <w:rFonts w:ascii="Times New Roman" w:hAnsi="Times New Roman" w:cs="Times New Roman"/>
        </w:rPr>
        <w:t>Na terenach R</w:t>
      </w:r>
      <w:r w:rsidR="00A919A5">
        <w:rPr>
          <w:rFonts w:ascii="Times New Roman" w:hAnsi="Times New Roman" w:cs="Times New Roman"/>
        </w:rPr>
        <w:t xml:space="preserve"> (z wyjątkiem 5R, 9R, 10R)</w:t>
      </w:r>
      <w:r w:rsidRPr="00D740EE">
        <w:rPr>
          <w:rFonts w:ascii="Times New Roman" w:hAnsi="Times New Roman" w:cs="Times New Roman"/>
        </w:rPr>
        <w:t xml:space="preserve"> dopuszczono lokalizację budynków służących prowadzeniu gospodarki rolnej, w ramach zabudowy zagrodowej. Zabudowa, której realizację dopuszczają ustalenia planu miejscowego będzie ściśle związana z prowadzeniem gospodarstwa rolnego. Jej lokalizacja będzie uwzględniała m. in. strukturę gospodarstwa (rozkład pól, odległości między nimi, czas dojazdu). Czynniki lokalizacji takie jak: dostęp do komunikacji zbiorowej czy sąsiedztwo zwartej zabudowy – mają mniejsze znaczenie przy lokalizowaniu siedliska rolniczego. Zwłaszcza ze względu na fakt, iż zabudowa zagrodowa to często zabudowa rozproszona.</w:t>
      </w:r>
    </w:p>
    <w:p w14:paraId="74C65F4D" w14:textId="77777777" w:rsidR="0085099B" w:rsidRPr="00D740EE" w:rsidRDefault="0085099B" w:rsidP="00D96DA0">
      <w:pPr>
        <w:spacing w:after="0"/>
        <w:rPr>
          <w:rFonts w:ascii="Times New Roman" w:hAnsi="Times New Roman" w:cs="Times New Roman"/>
          <w:b/>
        </w:rPr>
      </w:pPr>
    </w:p>
    <w:p w14:paraId="56C95EC6" w14:textId="4AC73D47" w:rsidR="00B1598B" w:rsidRPr="00D740EE" w:rsidRDefault="000B1F0B" w:rsidP="00D96DA0">
      <w:pPr>
        <w:pStyle w:val="Nagwek1"/>
        <w:spacing w:before="0"/>
        <w:jc w:val="both"/>
        <w:rPr>
          <w:rFonts w:ascii="Times New Roman" w:hAnsi="Times New Roman" w:cs="Times New Roman"/>
          <w:color w:val="auto"/>
          <w:sz w:val="22"/>
          <w:szCs w:val="22"/>
        </w:rPr>
      </w:pPr>
      <w:r w:rsidRPr="00D740EE">
        <w:rPr>
          <w:rFonts w:ascii="Times New Roman" w:hAnsi="Times New Roman" w:cs="Times New Roman"/>
          <w:color w:val="auto"/>
          <w:sz w:val="22"/>
          <w:szCs w:val="22"/>
        </w:rPr>
        <w:t>Z</w:t>
      </w:r>
      <w:r w:rsidR="00DA7E55" w:rsidRPr="00D740EE">
        <w:rPr>
          <w:rFonts w:ascii="Times New Roman" w:hAnsi="Times New Roman" w:cs="Times New Roman"/>
          <w:color w:val="auto"/>
          <w:sz w:val="22"/>
          <w:szCs w:val="22"/>
        </w:rPr>
        <w:t>godność z wynik</w:t>
      </w:r>
      <w:r w:rsidR="00A76EBC" w:rsidRPr="00D740EE">
        <w:rPr>
          <w:rFonts w:ascii="Times New Roman" w:hAnsi="Times New Roman" w:cs="Times New Roman"/>
          <w:color w:val="auto"/>
          <w:sz w:val="22"/>
          <w:szCs w:val="22"/>
        </w:rPr>
        <w:t xml:space="preserve">ami analizy, o której mowa w art. 32 ust. 1, wraz </w:t>
      </w:r>
      <w:r w:rsidR="00DA7E55" w:rsidRPr="00D740EE">
        <w:rPr>
          <w:rFonts w:ascii="Times New Roman" w:hAnsi="Times New Roman" w:cs="Times New Roman"/>
          <w:color w:val="auto"/>
          <w:sz w:val="22"/>
          <w:szCs w:val="22"/>
        </w:rPr>
        <w:t xml:space="preserve">z </w:t>
      </w:r>
      <w:r w:rsidR="00A76EBC" w:rsidRPr="00D740EE">
        <w:rPr>
          <w:rFonts w:ascii="Times New Roman" w:hAnsi="Times New Roman" w:cs="Times New Roman"/>
          <w:color w:val="auto"/>
          <w:sz w:val="22"/>
          <w:szCs w:val="22"/>
        </w:rPr>
        <w:t>datą uchwały rady gminy,</w:t>
      </w:r>
      <w:r w:rsidRPr="00D740EE">
        <w:rPr>
          <w:rFonts w:ascii="Times New Roman" w:hAnsi="Times New Roman" w:cs="Times New Roman"/>
          <w:color w:val="auto"/>
          <w:sz w:val="22"/>
          <w:szCs w:val="22"/>
        </w:rPr>
        <w:t xml:space="preserve"> o której mowa w art. 32 ust. 2</w:t>
      </w:r>
      <w:r w:rsidR="00B1598B" w:rsidRPr="00D740EE">
        <w:rPr>
          <w:rFonts w:ascii="Times New Roman" w:hAnsi="Times New Roman" w:cs="Times New Roman"/>
          <w:color w:val="auto"/>
          <w:sz w:val="22"/>
          <w:szCs w:val="22"/>
        </w:rPr>
        <w:t xml:space="preserve"> oraz sposób uwzględnienia uniwersalnego projektowania</w:t>
      </w:r>
    </w:p>
    <w:p w14:paraId="2DB7D1F4" w14:textId="77777777" w:rsidR="00A847D7" w:rsidRPr="009C10E8" w:rsidRDefault="00A847D7" w:rsidP="00D96DA0">
      <w:pPr>
        <w:widowControl w:val="0"/>
        <w:suppressAutoHyphens/>
        <w:spacing w:after="0"/>
        <w:jc w:val="both"/>
        <w:rPr>
          <w:rFonts w:ascii="Times New Roman" w:hAnsi="Times New Roman" w:cs="Times New Roman"/>
          <w:color w:val="FF0000"/>
        </w:rPr>
      </w:pPr>
    </w:p>
    <w:p w14:paraId="3A547FA9" w14:textId="0E7C8068" w:rsidR="00D740EE" w:rsidRPr="00C134AA" w:rsidRDefault="00D740EE" w:rsidP="00D740EE">
      <w:pPr>
        <w:spacing w:after="0"/>
        <w:ind w:firstLine="432"/>
        <w:jc w:val="both"/>
        <w:rPr>
          <w:rFonts w:ascii="Times New Roman" w:hAnsi="Times New Roman" w:cs="Times New Roman"/>
        </w:rPr>
      </w:pPr>
      <w:r w:rsidRPr="00D740EE">
        <w:rPr>
          <w:rFonts w:ascii="Times New Roman" w:hAnsi="Times New Roman" w:cs="Times New Roman"/>
        </w:rPr>
        <w:t xml:space="preserve">Rada Gminy nie podjęła Uchwały w sprawie oceny aktualności studium uwarunkowań i </w:t>
      </w:r>
      <w:r w:rsidRPr="00C134AA">
        <w:rPr>
          <w:rFonts w:ascii="Times New Roman" w:hAnsi="Times New Roman" w:cs="Times New Roman"/>
        </w:rPr>
        <w:t xml:space="preserve">kierunków zagospodarowania przestrzennego oraz miejscowych planów zagospodarowania przestrzennego na terenie gminy. Na terenie nie obowiązuje żaden miejscowy plan zagospodarowania przestrzennego. </w:t>
      </w:r>
    </w:p>
    <w:p w14:paraId="519B06F4" w14:textId="2ABBD04C" w:rsidR="00C134AA" w:rsidRDefault="00D740EE" w:rsidP="00C134AA">
      <w:pPr>
        <w:spacing w:after="0"/>
        <w:ind w:firstLine="432"/>
        <w:jc w:val="both"/>
        <w:rPr>
          <w:rFonts w:ascii="Times New Roman" w:hAnsi="Times New Roman" w:cs="Times New Roman"/>
        </w:rPr>
      </w:pPr>
      <w:r w:rsidRPr="00C134AA">
        <w:rPr>
          <w:rFonts w:ascii="Times New Roman" w:hAnsi="Times New Roman" w:cs="Times New Roman"/>
        </w:rPr>
        <w:t xml:space="preserve">Realizacja przedsięwzięcia następuje w oparciu o wniosek </w:t>
      </w:r>
      <w:r w:rsidR="00C134AA" w:rsidRPr="00C134AA">
        <w:rPr>
          <w:rFonts w:ascii="Times New Roman" w:hAnsi="Times New Roman" w:cs="Times New Roman"/>
        </w:rPr>
        <w:t>ENERGA Invest Sp. z o. o. z siedzibą w Gdańsku przy ul. Grunwaldzkiej 472 (wniosek z dnia 09.11.2018 r.). Wniosek dotyczył przystąpienia do zmiany studium uwarunkowań i kierunków zagospodarowania przestrzennego gminy oraz sporządzenia miejscowego planu zagospodarowania przestrzennego dla przebiegu projektowanej linii elektroenergetycznej.</w:t>
      </w:r>
    </w:p>
    <w:p w14:paraId="178A1952" w14:textId="2BABB0FC" w:rsidR="00C134AA" w:rsidRPr="001705BC" w:rsidRDefault="00C134AA" w:rsidP="00C134AA">
      <w:pPr>
        <w:spacing w:after="0"/>
        <w:ind w:firstLine="432"/>
        <w:jc w:val="both"/>
        <w:rPr>
          <w:rFonts w:ascii="Times New Roman" w:hAnsi="Times New Roman" w:cs="Times New Roman"/>
        </w:rPr>
      </w:pPr>
      <w:r w:rsidRPr="00C134AA">
        <w:rPr>
          <w:rFonts w:ascii="Times New Roman" w:hAnsi="Times New Roman" w:cs="Times New Roman"/>
        </w:rPr>
        <w:lastRenderedPageBreak/>
        <w:t>MPZP dotyczy ustalenia przeznaczenia terenu dla inwestycji celu publicznego o znaczeniu ponadlokalnym, polegającej na budowie dwutorowej napowietrznej linii elektroenergetycznej WN 110 kV relacji GPZ Radziejów – wpięcie w istniejącą linię GPZ Ciechocinek – GPZ Włocławek Azoty</w:t>
      </w:r>
      <w:r>
        <w:rPr>
          <w:rFonts w:ascii="Times New Roman" w:hAnsi="Times New Roman" w:cs="Times New Roman"/>
        </w:rPr>
        <w:t xml:space="preserve">. </w:t>
      </w:r>
      <w:r w:rsidRPr="00C134AA">
        <w:rPr>
          <w:rFonts w:ascii="Times New Roman" w:hAnsi="Times New Roman" w:cs="Times New Roman"/>
        </w:rPr>
        <w:t>Budowa linii elektroenergetycznej 110 kV ma na celu przede wszystkim zapewnienie</w:t>
      </w:r>
      <w:r>
        <w:rPr>
          <w:rFonts w:ascii="Times New Roman" w:hAnsi="Times New Roman" w:cs="Times New Roman"/>
        </w:rPr>
        <w:t xml:space="preserve"> bezpieczeństwa energetycznego gminy</w:t>
      </w:r>
      <w:r w:rsidRPr="00C134AA">
        <w:rPr>
          <w:rFonts w:ascii="Times New Roman" w:hAnsi="Times New Roman" w:cs="Times New Roman"/>
        </w:rPr>
        <w:t xml:space="preserve"> i regionu poprzez tworzenie nowych zdolności przesyłowych oraz zapewnienie poprawy </w:t>
      </w:r>
      <w:r w:rsidRPr="001705BC">
        <w:rPr>
          <w:rFonts w:ascii="Times New Roman" w:hAnsi="Times New Roman" w:cs="Times New Roman"/>
        </w:rPr>
        <w:t>jakości i niezawodności zasilania odbiorców energii elektrycznej.</w:t>
      </w:r>
    </w:p>
    <w:p w14:paraId="383F02F7" w14:textId="104B1ED7" w:rsidR="001705BC" w:rsidRPr="001705BC" w:rsidRDefault="001705BC" w:rsidP="001705BC">
      <w:pPr>
        <w:widowControl w:val="0"/>
        <w:suppressAutoHyphens/>
        <w:spacing w:after="0"/>
        <w:ind w:firstLine="576"/>
        <w:jc w:val="both"/>
        <w:rPr>
          <w:rFonts w:ascii="Times New Roman" w:hAnsi="Times New Roman" w:cs="Times New Roman"/>
        </w:rPr>
      </w:pPr>
      <w:r w:rsidRPr="001705BC">
        <w:rPr>
          <w:rFonts w:ascii="Times New Roman" w:hAnsi="Times New Roman"/>
          <w:lang w:eastAsia="pl-PL"/>
        </w:rPr>
        <w:t xml:space="preserve">Inwestycja nie narusza ustaleń obowiązującego </w:t>
      </w:r>
      <w:r w:rsidRPr="001705BC">
        <w:rPr>
          <w:rFonts w:ascii="Times New Roman" w:hAnsi="Times New Roman" w:cs="Times New Roman"/>
        </w:rPr>
        <w:t>Studium uwarunkowań i kierunków zagospodarowania przestrzennego gminy Bądkowo przyjętego Uchwałą Nr XXIV/136/2020 Rady Gminy Bądkowo z dnia 22 grudnia 2020 r. w sprawie uchwalenia Studium uwarunkowań i kierunków zagospodarowania przestrzennego gminy Bądkowo.</w:t>
      </w:r>
    </w:p>
    <w:p w14:paraId="41691DC4" w14:textId="77777777" w:rsidR="00BD0353" w:rsidRPr="009C10E8" w:rsidRDefault="00BD0353" w:rsidP="00D96DA0">
      <w:pPr>
        <w:widowControl w:val="0"/>
        <w:suppressAutoHyphens/>
        <w:spacing w:after="0"/>
        <w:jc w:val="both"/>
        <w:rPr>
          <w:rFonts w:ascii="Times New Roman" w:hAnsi="Times New Roman" w:cs="Times New Roman"/>
          <w:color w:val="FF0000"/>
        </w:rPr>
      </w:pPr>
    </w:p>
    <w:p w14:paraId="0E3C30EA" w14:textId="72732446" w:rsidR="00A34260" w:rsidRPr="001705BC" w:rsidRDefault="00C134AA" w:rsidP="00A919A5">
      <w:pPr>
        <w:ind w:firstLine="432"/>
        <w:jc w:val="both"/>
        <w:rPr>
          <w:rFonts w:ascii="Times New Roman" w:hAnsi="Times New Roman"/>
        </w:rPr>
      </w:pPr>
      <w:r w:rsidRPr="00C134AA">
        <w:rPr>
          <w:rFonts w:ascii="Times New Roman" w:hAnsi="Times New Roman"/>
        </w:rPr>
        <w:t>Nie uwzględniono</w:t>
      </w:r>
      <w:r w:rsidR="00A919A5">
        <w:rPr>
          <w:rFonts w:ascii="Times New Roman" w:hAnsi="Times New Roman"/>
        </w:rPr>
        <w:t xml:space="preserve"> ustaleń w zakresie </w:t>
      </w:r>
      <w:r w:rsidR="00A919A5" w:rsidRPr="00C134AA">
        <w:rPr>
          <w:rFonts w:ascii="Times New Roman" w:hAnsi="Times New Roman"/>
        </w:rPr>
        <w:t>stanowisk postojowych dla pojazdów zaopatrzonych w kartę parkingową</w:t>
      </w:r>
      <w:r w:rsidRPr="00C134AA">
        <w:rPr>
          <w:rFonts w:ascii="Times New Roman" w:hAnsi="Times New Roman"/>
        </w:rPr>
        <w:t>, z uwagi na charakter przeznaczenia terenów</w:t>
      </w:r>
      <w:r w:rsidR="00BD0353" w:rsidRPr="00C134AA">
        <w:rPr>
          <w:rFonts w:ascii="Times New Roman" w:hAnsi="Times New Roman"/>
        </w:rPr>
        <w:t>.</w:t>
      </w:r>
      <w:r w:rsidR="00A53EFE" w:rsidRPr="00C134AA">
        <w:rPr>
          <w:rFonts w:ascii="Times New Roman" w:hAnsi="Times New Roman"/>
        </w:rPr>
        <w:t xml:space="preserve"> W </w:t>
      </w:r>
      <w:r w:rsidRPr="00C134AA">
        <w:rPr>
          <w:rFonts w:ascii="Times New Roman" w:hAnsi="Times New Roman"/>
          <w:bCs/>
        </w:rPr>
        <w:t>§8</w:t>
      </w:r>
      <w:r w:rsidR="00A53EFE" w:rsidRPr="00C134AA">
        <w:t xml:space="preserve"> </w:t>
      </w:r>
      <w:r w:rsidR="00A53EFE" w:rsidRPr="00C134AA">
        <w:rPr>
          <w:rFonts w:ascii="Times New Roman" w:hAnsi="Times New Roman"/>
          <w:bCs/>
        </w:rPr>
        <w:t xml:space="preserve">tereny dróg publicznych oznaczone symbolami </w:t>
      </w:r>
      <w:r w:rsidR="004F171B" w:rsidRPr="00C134AA">
        <w:rPr>
          <w:rFonts w:ascii="Times New Roman" w:hAnsi="Times New Roman"/>
          <w:bCs/>
        </w:rPr>
        <w:t>KD</w:t>
      </w:r>
      <w:r w:rsidRPr="00C134AA">
        <w:rPr>
          <w:rFonts w:ascii="Times New Roman" w:hAnsi="Times New Roman"/>
          <w:bCs/>
        </w:rPr>
        <w:t>G, KDZ, KDD</w:t>
      </w:r>
      <w:r w:rsidR="004F171B" w:rsidRPr="00C134AA">
        <w:rPr>
          <w:rFonts w:ascii="Times New Roman" w:hAnsi="Times New Roman"/>
          <w:bCs/>
        </w:rPr>
        <w:t xml:space="preserve"> </w:t>
      </w:r>
      <w:r w:rsidR="00A53EFE" w:rsidRPr="00C134AA">
        <w:rPr>
          <w:rFonts w:ascii="Times New Roman" w:hAnsi="Times New Roman"/>
          <w:bCs/>
        </w:rPr>
        <w:t>uznano za przestrzenie publiczne</w:t>
      </w:r>
      <w:r w:rsidRPr="00C134AA">
        <w:rPr>
          <w:rFonts w:ascii="Times New Roman" w:hAnsi="Times New Roman"/>
          <w:bCs/>
        </w:rPr>
        <w:t xml:space="preserve">. </w:t>
      </w:r>
      <w:r w:rsidR="00AC13C9">
        <w:rPr>
          <w:rFonts w:ascii="Times New Roman" w:hAnsi="Times New Roman"/>
          <w:bCs/>
        </w:rPr>
        <w:t xml:space="preserve">Nakazano </w:t>
      </w:r>
      <w:r w:rsidR="00AC13C9" w:rsidRPr="00AC13C9">
        <w:rPr>
          <w:rFonts w:ascii="Times New Roman" w:hAnsi="Times New Roman"/>
          <w:bCs/>
        </w:rPr>
        <w:t>dostosowanie przestrzeni publicznych do potrzeb osób ze szczególnymi potrzebami, o których mowa w przepisach odrębnych,</w:t>
      </w:r>
    </w:p>
    <w:p w14:paraId="3606A78D" w14:textId="1D4C4A58" w:rsidR="00E9586E" w:rsidRPr="00C134AA" w:rsidRDefault="000B1F0B" w:rsidP="00D96DA0">
      <w:pPr>
        <w:pStyle w:val="Nagwek1"/>
        <w:spacing w:before="0" w:after="240"/>
        <w:jc w:val="both"/>
        <w:rPr>
          <w:rFonts w:ascii="Times New Roman" w:hAnsi="Times New Roman" w:cs="Times New Roman"/>
          <w:color w:val="auto"/>
          <w:sz w:val="22"/>
          <w:szCs w:val="22"/>
        </w:rPr>
      </w:pPr>
      <w:r w:rsidRPr="00C134AA">
        <w:rPr>
          <w:rFonts w:ascii="Times New Roman" w:hAnsi="Times New Roman" w:cs="Times New Roman"/>
          <w:color w:val="auto"/>
          <w:sz w:val="22"/>
          <w:szCs w:val="22"/>
        </w:rPr>
        <w:t>W</w:t>
      </w:r>
      <w:r w:rsidR="00AD4EC0" w:rsidRPr="00C134AA">
        <w:rPr>
          <w:rFonts w:ascii="Times New Roman" w:hAnsi="Times New Roman" w:cs="Times New Roman"/>
          <w:color w:val="auto"/>
          <w:sz w:val="22"/>
          <w:szCs w:val="22"/>
        </w:rPr>
        <w:t>pływ</w:t>
      </w:r>
      <w:r w:rsidR="0008334A" w:rsidRPr="00C134AA">
        <w:rPr>
          <w:rFonts w:ascii="Times New Roman" w:hAnsi="Times New Roman" w:cs="Times New Roman"/>
          <w:color w:val="auto"/>
          <w:sz w:val="22"/>
          <w:szCs w:val="22"/>
        </w:rPr>
        <w:t xml:space="preserve"> </w:t>
      </w:r>
      <w:r w:rsidR="00A76EBC" w:rsidRPr="00C134AA">
        <w:rPr>
          <w:rFonts w:ascii="Times New Roman" w:hAnsi="Times New Roman" w:cs="Times New Roman"/>
          <w:color w:val="auto"/>
          <w:sz w:val="22"/>
          <w:szCs w:val="22"/>
        </w:rPr>
        <w:t xml:space="preserve">na finanse </w:t>
      </w:r>
      <w:r w:rsidR="00055BF8" w:rsidRPr="00C134AA">
        <w:rPr>
          <w:rFonts w:ascii="Times New Roman" w:hAnsi="Times New Roman" w:cs="Times New Roman"/>
          <w:color w:val="auto"/>
          <w:sz w:val="22"/>
          <w:szCs w:val="22"/>
        </w:rPr>
        <w:t>publiczne, w tym budżet gminy</w:t>
      </w:r>
    </w:p>
    <w:p w14:paraId="29900C32" w14:textId="3BDD8DAD" w:rsidR="000A4E49" w:rsidRPr="00C134AA" w:rsidRDefault="00E42289" w:rsidP="00D96DA0">
      <w:pPr>
        <w:ind w:firstLine="432"/>
        <w:jc w:val="both"/>
        <w:rPr>
          <w:rFonts w:ascii="Times New Roman" w:hAnsi="Times New Roman" w:cs="Times New Roman"/>
        </w:rPr>
      </w:pPr>
      <w:r w:rsidRPr="00C134AA">
        <w:rPr>
          <w:rFonts w:ascii="Times New Roman" w:hAnsi="Times New Roman" w:cs="Times New Roman"/>
          <w:lang w:eastAsia="pl-PL"/>
        </w:rPr>
        <w:t xml:space="preserve">Szczegółowy opis wydatków i wpływów, jakie otrzyma Urząd </w:t>
      </w:r>
      <w:r w:rsidR="00620318" w:rsidRPr="00C134AA">
        <w:rPr>
          <w:rFonts w:ascii="Times New Roman" w:hAnsi="Times New Roman" w:cs="Times New Roman"/>
          <w:lang w:eastAsia="pl-PL"/>
        </w:rPr>
        <w:t xml:space="preserve">Gminy </w:t>
      </w:r>
      <w:r w:rsidR="00C134AA" w:rsidRPr="00C134AA">
        <w:rPr>
          <w:rFonts w:ascii="Times New Roman" w:hAnsi="Times New Roman" w:cs="Times New Roman"/>
          <w:lang w:eastAsia="pl-PL"/>
        </w:rPr>
        <w:t>Bądkowo</w:t>
      </w:r>
      <w:r w:rsidRPr="00C134AA">
        <w:rPr>
          <w:rFonts w:ascii="Times New Roman" w:hAnsi="Times New Roman" w:cs="Times New Roman"/>
          <w:lang w:eastAsia="pl-PL"/>
        </w:rPr>
        <w:t xml:space="preserve"> z tytułu uchwalenia </w:t>
      </w:r>
      <w:r w:rsidR="00A72E53" w:rsidRPr="00C134AA">
        <w:rPr>
          <w:rFonts w:ascii="Times New Roman" w:hAnsi="Times New Roman" w:cs="Times New Roman"/>
          <w:lang w:eastAsia="pl-PL"/>
        </w:rPr>
        <w:t>MPZP</w:t>
      </w:r>
      <w:r w:rsidRPr="00C134AA">
        <w:rPr>
          <w:rFonts w:ascii="Times New Roman" w:hAnsi="Times New Roman" w:cs="Times New Roman"/>
          <w:lang w:eastAsia="pl-PL"/>
        </w:rPr>
        <w:t xml:space="preserve"> jest podany w prognozie </w:t>
      </w:r>
      <w:r w:rsidRPr="00C134AA">
        <w:rPr>
          <w:rFonts w:ascii="Times New Roman" w:hAnsi="Times New Roman" w:cs="Times New Roman"/>
        </w:rPr>
        <w:t>skutków finansowych</w:t>
      </w:r>
      <w:r w:rsidR="00620318" w:rsidRPr="00C134AA">
        <w:rPr>
          <w:rFonts w:ascii="Times New Roman" w:hAnsi="Times New Roman" w:cs="Times New Roman"/>
        </w:rPr>
        <w:t>.</w:t>
      </w:r>
    </w:p>
    <w:p w14:paraId="0ADFDCA1" w14:textId="6CD8DA18" w:rsidR="004B4918" w:rsidRPr="00C134AA" w:rsidRDefault="004B4918" w:rsidP="00D96DA0">
      <w:pPr>
        <w:pStyle w:val="Nagwek1"/>
        <w:spacing w:before="0"/>
        <w:rPr>
          <w:rFonts w:ascii="Times New Roman" w:hAnsi="Times New Roman" w:cs="Times New Roman"/>
          <w:color w:val="auto"/>
          <w:sz w:val="22"/>
          <w:szCs w:val="22"/>
        </w:rPr>
      </w:pPr>
      <w:r w:rsidRPr="00C134AA">
        <w:rPr>
          <w:rFonts w:ascii="Times New Roman" w:hAnsi="Times New Roman" w:cs="Times New Roman"/>
          <w:color w:val="auto"/>
          <w:sz w:val="22"/>
          <w:szCs w:val="22"/>
        </w:rPr>
        <w:t>Uzasadnienie dotyczące zasad zagospodarowania terenów oznaczonych symbolem E</w:t>
      </w:r>
    </w:p>
    <w:p w14:paraId="491FCC2D" w14:textId="77777777" w:rsidR="004B4918" w:rsidRPr="00C134AA" w:rsidRDefault="004B4918" w:rsidP="00D96DA0">
      <w:pPr>
        <w:spacing w:after="0"/>
        <w:ind w:firstLine="432"/>
        <w:jc w:val="both"/>
        <w:rPr>
          <w:rFonts w:ascii="Times New Roman" w:hAnsi="Times New Roman" w:cs="Times New Roman"/>
        </w:rPr>
      </w:pPr>
    </w:p>
    <w:p w14:paraId="739A0CFC" w14:textId="52B364FA" w:rsidR="004B4918" w:rsidRPr="00C134AA" w:rsidRDefault="004B4918" w:rsidP="006C4D58">
      <w:pPr>
        <w:spacing w:after="0"/>
        <w:ind w:firstLine="432"/>
        <w:jc w:val="both"/>
        <w:rPr>
          <w:rFonts w:ascii="Times New Roman" w:hAnsi="Times New Roman" w:cs="Times New Roman"/>
        </w:rPr>
      </w:pPr>
      <w:r w:rsidRPr="00C134AA">
        <w:rPr>
          <w:rFonts w:ascii="Times New Roman" w:hAnsi="Times New Roman" w:cs="Times New Roman"/>
        </w:rPr>
        <w:t>W ustaleniach szczegółowych dla</w:t>
      </w:r>
      <w:r w:rsidR="00F33C85" w:rsidRPr="00C134AA">
        <w:rPr>
          <w:rFonts w:ascii="Times New Roman" w:hAnsi="Times New Roman" w:cs="Times New Roman"/>
        </w:rPr>
        <w:t xml:space="preserve"> terenów oznaczonych symbolami </w:t>
      </w:r>
      <w:r w:rsidRPr="00C134AA">
        <w:rPr>
          <w:rFonts w:ascii="Times New Roman" w:hAnsi="Times New Roman" w:cs="Times New Roman"/>
        </w:rPr>
        <w:t>E</w:t>
      </w:r>
      <w:r w:rsidR="00F33C85" w:rsidRPr="00C134AA">
        <w:rPr>
          <w:rFonts w:ascii="Times New Roman" w:hAnsi="Times New Roman" w:cs="Times New Roman"/>
        </w:rPr>
        <w:t xml:space="preserve"> </w:t>
      </w:r>
      <w:r w:rsidRPr="00C134AA">
        <w:rPr>
          <w:rFonts w:ascii="Times New Roman" w:hAnsi="Times New Roman" w:cs="Times New Roman"/>
        </w:rPr>
        <w:t>nie określono zasad zagospodarowania takich jak: maksymalna liczba kondygnacji nadziemnych</w:t>
      </w:r>
      <w:r w:rsidR="00F33C85" w:rsidRPr="00C134AA">
        <w:rPr>
          <w:rFonts w:ascii="Times New Roman" w:hAnsi="Times New Roman" w:cs="Times New Roman"/>
        </w:rPr>
        <w:t>,</w:t>
      </w:r>
      <w:r w:rsidRPr="00C134AA">
        <w:rPr>
          <w:rFonts w:ascii="Times New Roman" w:hAnsi="Times New Roman" w:cs="Times New Roman"/>
        </w:rPr>
        <w:t xml:space="preserve"> </w:t>
      </w:r>
      <w:r w:rsidR="00F33C85" w:rsidRPr="00C134AA">
        <w:rPr>
          <w:rFonts w:ascii="Times New Roman" w:hAnsi="Times New Roman" w:cs="Times New Roman"/>
        </w:rPr>
        <w:t xml:space="preserve">geometria i pokrycie dachu, intensywność zabudowy, </w:t>
      </w:r>
      <w:r w:rsidRPr="00C134AA">
        <w:rPr>
          <w:rFonts w:ascii="Times New Roman" w:hAnsi="Times New Roman" w:cs="Times New Roman"/>
        </w:rPr>
        <w:t>n</w:t>
      </w:r>
      <w:r w:rsidR="00F33C85" w:rsidRPr="00C134AA">
        <w:rPr>
          <w:rFonts w:ascii="Times New Roman" w:hAnsi="Times New Roman" w:cs="Times New Roman"/>
        </w:rPr>
        <w:t xml:space="preserve">ieprzekraczalna linia zabudowy, </w:t>
      </w:r>
      <w:r w:rsidRPr="00C134AA">
        <w:rPr>
          <w:rFonts w:ascii="Times New Roman" w:hAnsi="Times New Roman" w:cs="Times New Roman"/>
        </w:rPr>
        <w:t>minimalna liczba stanowisk parkingowych. Powyższe wynika z faktu, iż na terenach tych lokalizowana będzie infrastruktura techniczna, w szczególności konstrukcje wsporcze linii 110 kV</w:t>
      </w:r>
      <w:r w:rsidR="00C134AA" w:rsidRPr="00C134AA">
        <w:rPr>
          <w:rFonts w:ascii="Times New Roman" w:hAnsi="Times New Roman" w:cs="Times New Roman"/>
        </w:rPr>
        <w:t xml:space="preserve">, 15kV, 0,4 kV. </w:t>
      </w:r>
      <w:r w:rsidRPr="00C134AA">
        <w:rPr>
          <w:rFonts w:ascii="Times New Roman" w:hAnsi="Times New Roman" w:cs="Times New Roman"/>
        </w:rPr>
        <w:t>Obiekty budowlane, jakimi są słupy nie mają liczby kondygnacji, dachu czy też nie wymagają zapewnienia stanowisk postojowych.</w:t>
      </w:r>
    </w:p>
    <w:p w14:paraId="54436EED" w14:textId="77777777" w:rsidR="004B4918" w:rsidRPr="00C134AA" w:rsidRDefault="004B4918" w:rsidP="00D96DA0">
      <w:pPr>
        <w:spacing w:after="0"/>
        <w:ind w:firstLine="432"/>
        <w:jc w:val="both"/>
        <w:rPr>
          <w:rFonts w:ascii="Times New Roman" w:hAnsi="Times New Roman" w:cs="Times New Roman"/>
        </w:rPr>
      </w:pPr>
    </w:p>
    <w:p w14:paraId="096D6C9C" w14:textId="77777777" w:rsidR="001868EA" w:rsidRPr="00C134AA" w:rsidRDefault="001868EA" w:rsidP="00D96DA0">
      <w:pPr>
        <w:pStyle w:val="Nagwek1"/>
        <w:spacing w:before="0"/>
        <w:rPr>
          <w:rFonts w:ascii="Times New Roman" w:hAnsi="Times New Roman" w:cs="Times New Roman"/>
          <w:color w:val="auto"/>
          <w:sz w:val="22"/>
          <w:szCs w:val="22"/>
        </w:rPr>
      </w:pPr>
      <w:r w:rsidRPr="00C134AA">
        <w:rPr>
          <w:rFonts w:ascii="Times New Roman" w:hAnsi="Times New Roman" w:cs="Times New Roman"/>
          <w:color w:val="auto"/>
          <w:sz w:val="22"/>
          <w:szCs w:val="22"/>
        </w:rPr>
        <w:t>Uzasadnienie dotyczące szczegółowych zasad i warunków scalania i podziału nieruchomości ustalonych w uchwale</w:t>
      </w:r>
    </w:p>
    <w:p w14:paraId="45EC5791" w14:textId="77777777" w:rsidR="001868EA" w:rsidRPr="00C134AA" w:rsidRDefault="001868EA" w:rsidP="00D96DA0">
      <w:pPr>
        <w:spacing w:after="0"/>
        <w:ind w:firstLine="432"/>
        <w:jc w:val="both"/>
        <w:rPr>
          <w:rFonts w:ascii="Times New Roman" w:hAnsi="Times New Roman" w:cs="Times New Roman"/>
          <w:lang w:eastAsia="pl-PL"/>
        </w:rPr>
      </w:pPr>
    </w:p>
    <w:p w14:paraId="63207BE2" w14:textId="09261540" w:rsidR="001868EA" w:rsidRPr="00C134AA" w:rsidRDefault="001868EA" w:rsidP="00D96DA0">
      <w:pPr>
        <w:spacing w:after="0"/>
        <w:ind w:firstLine="432"/>
        <w:jc w:val="both"/>
        <w:rPr>
          <w:rFonts w:ascii="Times New Roman" w:hAnsi="Times New Roman" w:cs="Times New Roman"/>
          <w:lang w:eastAsia="pl-PL"/>
        </w:rPr>
      </w:pPr>
      <w:r w:rsidRPr="00C134AA">
        <w:rPr>
          <w:rFonts w:ascii="Times New Roman" w:hAnsi="Times New Roman" w:cs="Times New Roman"/>
        </w:rPr>
        <w:t>Zgodnie z art. 15 ustawy o planowaniu i zagospodarowaniu przestrzennym, ustalenie szczegółowych zasad i warunków scalania i podziału nieruchomości jest obligatoryjnym elementem planu miejscowego. W uchwale wskazano: „</w:t>
      </w:r>
      <w:r w:rsidRPr="00C134AA">
        <w:rPr>
          <w:rFonts w:ascii="Times New Roman" w:hAnsi="Times New Roman" w:cs="Times New Roman"/>
          <w:lang w:eastAsia="pl-PL"/>
        </w:rPr>
        <w:t>w planie nie wyznacza się obszarów do objęcia procedurą scalenia i podziału nieruchomości”.</w:t>
      </w:r>
    </w:p>
    <w:p w14:paraId="37E00EE8" w14:textId="3C327568" w:rsidR="00D96DA0" w:rsidRPr="00AC13C9" w:rsidRDefault="00CF4344" w:rsidP="00AC13C9">
      <w:pPr>
        <w:spacing w:after="0"/>
        <w:ind w:firstLine="432"/>
        <w:jc w:val="both"/>
        <w:rPr>
          <w:rFonts w:ascii="Times New Roman" w:hAnsi="Times New Roman" w:cs="Times New Roman"/>
        </w:rPr>
      </w:pPr>
      <w:r w:rsidRPr="00C134AA">
        <w:rPr>
          <w:rFonts w:ascii="Times New Roman" w:hAnsi="Times New Roman" w:cs="Times New Roman"/>
        </w:rPr>
        <w:t xml:space="preserve">Zabudowę w </w:t>
      </w:r>
      <w:r w:rsidR="00AC13C9">
        <w:rPr>
          <w:rFonts w:ascii="Times New Roman" w:hAnsi="Times New Roman" w:cs="Times New Roman"/>
        </w:rPr>
        <w:t>infrastruktury</w:t>
      </w:r>
      <w:r w:rsidRPr="00C134AA">
        <w:rPr>
          <w:rFonts w:ascii="Times New Roman" w:hAnsi="Times New Roman" w:cs="Times New Roman"/>
        </w:rPr>
        <w:t xml:space="preserve"> elektroenergetycznej dopuszczono na terenach oznaczonych w MPZP symbolem E. Nie wyznaczono dla nich zasad i warunków scalania i podziału nieruchomości, ponieważ obejmują one fragmenty większych działek ewidencyjnych. </w:t>
      </w:r>
      <w:r w:rsidR="00D6630D" w:rsidRPr="00C134AA">
        <w:rPr>
          <w:rFonts w:ascii="Times New Roman" w:hAnsi="Times New Roman" w:cs="Times New Roman"/>
        </w:rPr>
        <w:t>Niemożliwe jest ustalenie racjonalnych zasad dla tak niewielkich terenów, stanowiących jedynie fragmenty nieruchomości. Jednocześnie t</w:t>
      </w:r>
      <w:r w:rsidRPr="00C134AA">
        <w:rPr>
          <w:rFonts w:ascii="Times New Roman" w:hAnsi="Times New Roman" w:cs="Times New Roman"/>
        </w:rPr>
        <w:t>ereny E nie będą wydzielane geodezyjne.</w:t>
      </w:r>
      <w:r w:rsidRPr="00C134AA">
        <w:t xml:space="preserve"> </w:t>
      </w:r>
      <w:r w:rsidRPr="00C134AA">
        <w:rPr>
          <w:rFonts w:ascii="Times New Roman" w:hAnsi="Times New Roman" w:cs="Times New Roman"/>
        </w:rPr>
        <w:t>Zasady zagospodarowania regulowane będą poprzez umowy cywilno-prawne pomiędzy Inwestorem a właścicielem terenu (ustalenie ograniczonego prawa rzeczowego, jakim jest służebność przesyłu).</w:t>
      </w:r>
      <w:r w:rsidR="00C134AA" w:rsidRPr="00C134AA">
        <w:rPr>
          <w:rFonts w:ascii="Times New Roman" w:hAnsi="Times New Roman" w:cs="Times New Roman"/>
        </w:rPr>
        <w:t xml:space="preserve"> </w:t>
      </w:r>
    </w:p>
    <w:sectPr w:rsidR="00D96DA0" w:rsidRPr="00AC13C9" w:rsidSect="00197C7F">
      <w:footerReference w:type="default" r:id="rId8"/>
      <w:pgSz w:w="11906" w:h="16838"/>
      <w:pgMar w:top="1417" w:right="1417" w:bottom="1417" w:left="1417" w:header="708" w:footer="2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42983E" w14:textId="77777777" w:rsidR="00A50CF3" w:rsidRDefault="00A50CF3" w:rsidP="00A035BA">
      <w:pPr>
        <w:spacing w:after="0" w:line="240" w:lineRule="auto"/>
      </w:pPr>
      <w:r>
        <w:separator/>
      </w:r>
    </w:p>
  </w:endnote>
  <w:endnote w:type="continuationSeparator" w:id="0">
    <w:p w14:paraId="687ED856" w14:textId="77777777" w:rsidR="00A50CF3" w:rsidRDefault="00A50CF3" w:rsidP="00A03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485533"/>
      <w:docPartObj>
        <w:docPartGallery w:val="Page Numbers (Bottom of Page)"/>
        <w:docPartUnique/>
      </w:docPartObj>
    </w:sdtPr>
    <w:sdtEndPr>
      <w:rPr>
        <w:rFonts w:ascii="Times New Roman" w:hAnsi="Times New Roman" w:cs="Times New Roman"/>
      </w:rPr>
    </w:sdtEndPr>
    <w:sdtContent>
      <w:p w14:paraId="757CC28B" w14:textId="157C6ABE" w:rsidR="00A43D18" w:rsidRPr="00B0138F" w:rsidRDefault="00A43D18">
        <w:pPr>
          <w:pStyle w:val="Stopka"/>
          <w:jc w:val="right"/>
          <w:rPr>
            <w:rFonts w:ascii="Times New Roman" w:hAnsi="Times New Roman" w:cs="Times New Roman"/>
          </w:rPr>
        </w:pPr>
        <w:r w:rsidRPr="00B0138F">
          <w:rPr>
            <w:rFonts w:ascii="Times New Roman" w:hAnsi="Times New Roman" w:cs="Times New Roman"/>
          </w:rPr>
          <w:fldChar w:fldCharType="begin"/>
        </w:r>
        <w:r w:rsidRPr="00B0138F">
          <w:rPr>
            <w:rFonts w:ascii="Times New Roman" w:hAnsi="Times New Roman" w:cs="Times New Roman"/>
          </w:rPr>
          <w:instrText>PAGE   \* MERGEFORMAT</w:instrText>
        </w:r>
        <w:r w:rsidRPr="00B0138F">
          <w:rPr>
            <w:rFonts w:ascii="Times New Roman" w:hAnsi="Times New Roman" w:cs="Times New Roman"/>
          </w:rPr>
          <w:fldChar w:fldCharType="separate"/>
        </w:r>
        <w:r w:rsidR="00FE4508">
          <w:rPr>
            <w:rFonts w:ascii="Times New Roman" w:hAnsi="Times New Roman" w:cs="Times New Roman"/>
            <w:noProof/>
          </w:rPr>
          <w:t>7</w:t>
        </w:r>
        <w:r w:rsidRPr="00B0138F">
          <w:rPr>
            <w:rFonts w:ascii="Times New Roman" w:hAnsi="Times New Roman" w:cs="Times New Roman"/>
          </w:rPr>
          <w:fldChar w:fldCharType="end"/>
        </w:r>
      </w:p>
    </w:sdtContent>
  </w:sdt>
  <w:p w14:paraId="5D46F7AE" w14:textId="77777777" w:rsidR="00A43D18" w:rsidRDefault="00A43D1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909030" w14:textId="77777777" w:rsidR="00A50CF3" w:rsidRDefault="00A50CF3" w:rsidP="00A035BA">
      <w:pPr>
        <w:spacing w:after="0" w:line="240" w:lineRule="auto"/>
      </w:pPr>
      <w:r>
        <w:separator/>
      </w:r>
    </w:p>
  </w:footnote>
  <w:footnote w:type="continuationSeparator" w:id="0">
    <w:p w14:paraId="3227BB9A" w14:textId="77777777" w:rsidR="00A50CF3" w:rsidRDefault="00A50CF3" w:rsidP="00A035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A"/>
    <w:multiLevelType w:val="multilevel"/>
    <w:tmpl w:val="07523918"/>
    <w:name w:val="WW8Num26"/>
    <w:lvl w:ilvl="0">
      <w:start w:val="1"/>
      <w:numFmt w:val="decimal"/>
      <w:lvlText w:val="%1."/>
      <w:lvlJc w:val="left"/>
      <w:pPr>
        <w:tabs>
          <w:tab w:val="num" w:pos="363"/>
        </w:tabs>
        <w:ind w:left="363" w:hanging="363"/>
      </w:pPr>
      <w:rPr>
        <w:b w:val="0"/>
      </w:rPr>
    </w:lvl>
    <w:lvl w:ilvl="1">
      <w:start w:val="1"/>
      <w:numFmt w:val="decimal"/>
      <w:lvlText w:val="%2)"/>
      <w:lvlJc w:val="left"/>
      <w:pPr>
        <w:tabs>
          <w:tab w:val="num" w:pos="760"/>
        </w:tabs>
        <w:ind w:left="760" w:hanging="363"/>
      </w:pPr>
    </w:lvl>
    <w:lvl w:ilvl="2">
      <w:start w:val="1"/>
      <w:numFmt w:val="lowerLetter"/>
      <w:lvlText w:val="%3)"/>
      <w:lvlJc w:val="left"/>
      <w:pPr>
        <w:tabs>
          <w:tab w:val="num" w:pos="1157"/>
        </w:tabs>
        <w:ind w:left="1157" w:hanging="363"/>
      </w:pPr>
    </w:lvl>
    <w:lvl w:ilvl="3">
      <w:start w:val="1"/>
      <w:numFmt w:val="bullet"/>
      <w:lvlText w:val="-"/>
      <w:lvlJc w:val="left"/>
      <w:pPr>
        <w:tabs>
          <w:tab w:val="num" w:pos="1554"/>
        </w:tabs>
        <w:ind w:left="1554" w:hanging="363"/>
      </w:pPr>
      <w:rPr>
        <w:rFonts w:ascii="Tahoma" w:hAnsi="Tahoma"/>
        <w:sz w:val="24"/>
      </w:r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06FE7324"/>
    <w:multiLevelType w:val="hybridMultilevel"/>
    <w:tmpl w:val="E9FCFA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5F700D"/>
    <w:multiLevelType w:val="hybridMultilevel"/>
    <w:tmpl w:val="DF66C5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83472DE"/>
    <w:multiLevelType w:val="hybridMultilevel"/>
    <w:tmpl w:val="21B8DF1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19E0680"/>
    <w:multiLevelType w:val="hybridMultilevel"/>
    <w:tmpl w:val="08F2A9E2"/>
    <w:lvl w:ilvl="0" w:tplc="04150003">
      <w:start w:val="1"/>
      <w:numFmt w:val="bullet"/>
      <w:lvlText w:val="o"/>
      <w:lvlJc w:val="left"/>
      <w:pPr>
        <w:ind w:left="72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16526A58"/>
    <w:multiLevelType w:val="hybridMultilevel"/>
    <w:tmpl w:val="F3E4F12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166C5689"/>
    <w:multiLevelType w:val="hybridMultilevel"/>
    <w:tmpl w:val="102E27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7CF12C4"/>
    <w:multiLevelType w:val="hybridMultilevel"/>
    <w:tmpl w:val="2AD47E3E"/>
    <w:lvl w:ilvl="0" w:tplc="FAD8CB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8BB62B8"/>
    <w:multiLevelType w:val="hybridMultilevel"/>
    <w:tmpl w:val="EA0C666E"/>
    <w:lvl w:ilvl="0" w:tplc="010803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A432581"/>
    <w:multiLevelType w:val="hybridMultilevel"/>
    <w:tmpl w:val="FB1E5B22"/>
    <w:lvl w:ilvl="0" w:tplc="0BAE5478">
      <w:start w:val="1"/>
      <w:numFmt w:val="bullet"/>
      <w:lvlText w:val="-"/>
      <w:lvlJc w:val="left"/>
      <w:pPr>
        <w:ind w:left="720" w:hanging="360"/>
      </w:pPr>
      <w:rPr>
        <w:rFonts w:ascii="Sylfaen" w:hAnsi="Sylfae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C2C024F"/>
    <w:multiLevelType w:val="hybridMultilevel"/>
    <w:tmpl w:val="8F88F330"/>
    <w:lvl w:ilvl="0" w:tplc="FAD8CB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CEF3266"/>
    <w:multiLevelType w:val="hybridMultilevel"/>
    <w:tmpl w:val="753016CE"/>
    <w:lvl w:ilvl="0" w:tplc="0BAE5478">
      <w:start w:val="1"/>
      <w:numFmt w:val="bullet"/>
      <w:lvlText w:val="-"/>
      <w:lvlJc w:val="left"/>
      <w:pPr>
        <w:ind w:left="720" w:hanging="360"/>
      </w:pPr>
      <w:rPr>
        <w:rFonts w:ascii="Sylfaen" w:hAnsi="Sylfae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FF9561E"/>
    <w:multiLevelType w:val="hybridMultilevel"/>
    <w:tmpl w:val="191C9C3A"/>
    <w:lvl w:ilvl="0" w:tplc="010803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5C53437"/>
    <w:multiLevelType w:val="hybridMultilevel"/>
    <w:tmpl w:val="A31843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F17F1B"/>
    <w:multiLevelType w:val="hybridMultilevel"/>
    <w:tmpl w:val="10E0B0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5311B0"/>
    <w:multiLevelType w:val="hybridMultilevel"/>
    <w:tmpl w:val="8C006DA0"/>
    <w:lvl w:ilvl="0" w:tplc="0BAE5478">
      <w:start w:val="1"/>
      <w:numFmt w:val="bullet"/>
      <w:lvlText w:val="-"/>
      <w:lvlJc w:val="left"/>
      <w:pPr>
        <w:ind w:left="720" w:hanging="360"/>
      </w:pPr>
      <w:rPr>
        <w:rFonts w:ascii="Sylfaen" w:hAnsi="Sylfae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DC103D4"/>
    <w:multiLevelType w:val="hybridMultilevel"/>
    <w:tmpl w:val="02F0F5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DD63468"/>
    <w:multiLevelType w:val="hybridMultilevel"/>
    <w:tmpl w:val="6D4A3F50"/>
    <w:lvl w:ilvl="0" w:tplc="010803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E8D1944"/>
    <w:multiLevelType w:val="hybridMultilevel"/>
    <w:tmpl w:val="D14496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E966609"/>
    <w:multiLevelType w:val="hybridMultilevel"/>
    <w:tmpl w:val="4F1447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C7053D4"/>
    <w:multiLevelType w:val="hybridMultilevel"/>
    <w:tmpl w:val="6D3CFD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CEE2955"/>
    <w:multiLevelType w:val="hybridMultilevel"/>
    <w:tmpl w:val="A1547EF6"/>
    <w:lvl w:ilvl="0" w:tplc="0BAE5478">
      <w:start w:val="1"/>
      <w:numFmt w:val="bullet"/>
      <w:lvlText w:val="-"/>
      <w:lvlJc w:val="left"/>
      <w:pPr>
        <w:ind w:left="720" w:hanging="360"/>
      </w:pPr>
      <w:rPr>
        <w:rFonts w:ascii="Sylfaen" w:hAnsi="Sylfaen" w:hint="default"/>
      </w:rPr>
    </w:lvl>
    <w:lvl w:ilvl="1" w:tplc="0BAE5478">
      <w:start w:val="1"/>
      <w:numFmt w:val="bullet"/>
      <w:lvlText w:val="-"/>
      <w:lvlJc w:val="left"/>
      <w:pPr>
        <w:ind w:left="1440" w:hanging="360"/>
      </w:pPr>
      <w:rPr>
        <w:rFonts w:ascii="Sylfaen" w:hAnsi="Sylfae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D232203"/>
    <w:multiLevelType w:val="multilevel"/>
    <w:tmpl w:val="04150025"/>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23" w15:restartNumberingAfterBreak="0">
    <w:nsid w:val="48D300F3"/>
    <w:multiLevelType w:val="hybridMultilevel"/>
    <w:tmpl w:val="16DC3D6C"/>
    <w:lvl w:ilvl="0" w:tplc="0BAE5478">
      <w:start w:val="1"/>
      <w:numFmt w:val="bullet"/>
      <w:lvlText w:val="-"/>
      <w:lvlJc w:val="left"/>
      <w:pPr>
        <w:ind w:left="720" w:hanging="360"/>
      </w:pPr>
      <w:rPr>
        <w:rFonts w:ascii="Sylfaen" w:hAnsi="Sylfae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EB00722"/>
    <w:multiLevelType w:val="hybridMultilevel"/>
    <w:tmpl w:val="A414260E"/>
    <w:lvl w:ilvl="0" w:tplc="0BAE5478">
      <w:start w:val="1"/>
      <w:numFmt w:val="bullet"/>
      <w:lvlText w:val="-"/>
      <w:lvlJc w:val="left"/>
      <w:pPr>
        <w:ind w:left="720" w:hanging="360"/>
      </w:pPr>
      <w:rPr>
        <w:rFonts w:ascii="Sylfaen" w:hAnsi="Sylfae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01F7BEE"/>
    <w:multiLevelType w:val="hybridMultilevel"/>
    <w:tmpl w:val="701AFA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6153E5F"/>
    <w:multiLevelType w:val="hybridMultilevel"/>
    <w:tmpl w:val="F882596C"/>
    <w:lvl w:ilvl="0" w:tplc="0BAE5478">
      <w:start w:val="1"/>
      <w:numFmt w:val="bullet"/>
      <w:lvlText w:val="-"/>
      <w:lvlJc w:val="left"/>
      <w:pPr>
        <w:ind w:left="720" w:hanging="360"/>
      </w:pPr>
      <w:rPr>
        <w:rFonts w:ascii="Sylfaen" w:hAnsi="Sylfae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823783A"/>
    <w:multiLevelType w:val="hybridMultilevel"/>
    <w:tmpl w:val="4734E75E"/>
    <w:lvl w:ilvl="0" w:tplc="0BAE5478">
      <w:start w:val="1"/>
      <w:numFmt w:val="bullet"/>
      <w:lvlText w:val="-"/>
      <w:lvlJc w:val="left"/>
      <w:pPr>
        <w:ind w:left="720" w:hanging="360"/>
      </w:pPr>
      <w:rPr>
        <w:rFonts w:ascii="Sylfaen" w:hAnsi="Sylfae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E547CA4"/>
    <w:multiLevelType w:val="hybridMultilevel"/>
    <w:tmpl w:val="CDCA63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2953EEA"/>
    <w:multiLevelType w:val="hybridMultilevel"/>
    <w:tmpl w:val="AEA0D1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3F3243C"/>
    <w:multiLevelType w:val="multilevel"/>
    <w:tmpl w:val="5630C668"/>
    <w:lvl w:ilvl="0">
      <w:start w:val="1"/>
      <w:numFmt w:val="decimal"/>
      <w:lvlText w:val="%1."/>
      <w:lvlJc w:val="center"/>
      <w:pPr>
        <w:tabs>
          <w:tab w:val="num" w:pos="363"/>
        </w:tabs>
        <w:ind w:left="363" w:hanging="363"/>
      </w:pPr>
      <w:rPr>
        <w:rFonts w:hint="default"/>
        <w:b w:val="0"/>
        <w:i w:val="0"/>
        <w:color w:val="auto"/>
        <w:sz w:val="22"/>
      </w:rPr>
    </w:lvl>
    <w:lvl w:ilvl="1">
      <w:start w:val="1"/>
      <w:numFmt w:val="decimal"/>
      <w:lvlText w:val="%2)"/>
      <w:lvlJc w:val="left"/>
      <w:pPr>
        <w:tabs>
          <w:tab w:val="num" w:pos="760"/>
        </w:tabs>
        <w:ind w:left="760" w:hanging="363"/>
      </w:pPr>
      <w:rPr>
        <w:rFonts w:hint="default"/>
        <w:b w:val="0"/>
        <w:color w:val="auto"/>
      </w:rPr>
    </w:lvl>
    <w:lvl w:ilvl="2">
      <w:start w:val="1"/>
      <w:numFmt w:val="lowerLetter"/>
      <w:lvlText w:val="%3)"/>
      <w:lvlJc w:val="left"/>
      <w:pPr>
        <w:tabs>
          <w:tab w:val="num" w:pos="1157"/>
        </w:tabs>
        <w:ind w:left="1157" w:hanging="363"/>
      </w:pPr>
      <w:rPr>
        <w:rFonts w:hint="default"/>
        <w:b w:val="0"/>
      </w:rPr>
    </w:lvl>
    <w:lvl w:ilvl="3">
      <w:start w:val="1"/>
      <w:numFmt w:val="bullet"/>
      <w:lvlText w:val="-"/>
      <w:lvlJc w:val="left"/>
      <w:pPr>
        <w:tabs>
          <w:tab w:val="num" w:pos="1554"/>
        </w:tabs>
        <w:ind w:left="1554" w:hanging="363"/>
      </w:pPr>
      <w:rPr>
        <w:rFonts w:ascii="Tahoma" w:hAnsi="Tahoma"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31" w15:restartNumberingAfterBreak="0">
    <w:nsid w:val="68B815E6"/>
    <w:multiLevelType w:val="hybridMultilevel"/>
    <w:tmpl w:val="B0A8C6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9E37A01"/>
    <w:multiLevelType w:val="hybridMultilevel"/>
    <w:tmpl w:val="0FCEBD50"/>
    <w:lvl w:ilvl="0" w:tplc="3094F772">
      <w:start w:val="1"/>
      <w:numFmt w:val="decimal"/>
      <w:lvlText w:val="%1."/>
      <w:lvlJc w:val="left"/>
      <w:pPr>
        <w:ind w:left="720" w:hanging="360"/>
      </w:pPr>
      <w:rPr>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CAF55C9"/>
    <w:multiLevelType w:val="hybridMultilevel"/>
    <w:tmpl w:val="960483F6"/>
    <w:lvl w:ilvl="0" w:tplc="0BAE5478">
      <w:start w:val="1"/>
      <w:numFmt w:val="bullet"/>
      <w:lvlText w:val="-"/>
      <w:lvlJc w:val="left"/>
      <w:pPr>
        <w:ind w:left="720" w:hanging="360"/>
      </w:pPr>
      <w:rPr>
        <w:rFonts w:ascii="Sylfaen" w:hAnsi="Sylfae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CB659ED"/>
    <w:multiLevelType w:val="hybridMultilevel"/>
    <w:tmpl w:val="4A1C8F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32E0C17"/>
    <w:multiLevelType w:val="hybridMultilevel"/>
    <w:tmpl w:val="05889908"/>
    <w:lvl w:ilvl="0" w:tplc="0BAE5478">
      <w:start w:val="1"/>
      <w:numFmt w:val="bullet"/>
      <w:lvlText w:val="-"/>
      <w:lvlJc w:val="left"/>
      <w:pPr>
        <w:ind w:left="720" w:hanging="360"/>
      </w:pPr>
      <w:rPr>
        <w:rFonts w:ascii="Sylfaen" w:hAnsi="Sylfae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64B7F4F"/>
    <w:multiLevelType w:val="hybridMultilevel"/>
    <w:tmpl w:val="C34CD54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15:restartNumberingAfterBreak="0">
    <w:nsid w:val="792B3D50"/>
    <w:multiLevelType w:val="hybridMultilevel"/>
    <w:tmpl w:val="AC0CC5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CF4666B"/>
    <w:multiLevelType w:val="hybridMultilevel"/>
    <w:tmpl w:val="B75CD1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2"/>
  </w:num>
  <w:num w:numId="2">
    <w:abstractNumId w:val="32"/>
  </w:num>
  <w:num w:numId="3">
    <w:abstractNumId w:val="12"/>
  </w:num>
  <w:num w:numId="4">
    <w:abstractNumId w:val="17"/>
  </w:num>
  <w:num w:numId="5">
    <w:abstractNumId w:val="8"/>
  </w:num>
  <w:num w:numId="6">
    <w:abstractNumId w:val="7"/>
  </w:num>
  <w:num w:numId="7">
    <w:abstractNumId w:val="10"/>
  </w:num>
  <w:num w:numId="8">
    <w:abstractNumId w:val="9"/>
  </w:num>
  <w:num w:numId="9">
    <w:abstractNumId w:val="26"/>
  </w:num>
  <w:num w:numId="10">
    <w:abstractNumId w:val="22"/>
  </w:num>
  <w:num w:numId="11">
    <w:abstractNumId w:val="13"/>
  </w:num>
  <w:num w:numId="12">
    <w:abstractNumId w:val="23"/>
  </w:num>
  <w:num w:numId="13">
    <w:abstractNumId w:val="31"/>
  </w:num>
  <w:num w:numId="14">
    <w:abstractNumId w:val="5"/>
  </w:num>
  <w:num w:numId="15">
    <w:abstractNumId w:val="22"/>
  </w:num>
  <w:num w:numId="16">
    <w:abstractNumId w:val="25"/>
  </w:num>
  <w:num w:numId="17">
    <w:abstractNumId w:val="37"/>
  </w:num>
  <w:num w:numId="18">
    <w:abstractNumId w:val="1"/>
  </w:num>
  <w:num w:numId="19">
    <w:abstractNumId w:val="34"/>
  </w:num>
  <w:num w:numId="20">
    <w:abstractNumId w:val="19"/>
  </w:num>
  <w:num w:numId="21">
    <w:abstractNumId w:val="35"/>
  </w:num>
  <w:num w:numId="22">
    <w:abstractNumId w:val="33"/>
  </w:num>
  <w:num w:numId="23">
    <w:abstractNumId w:val="15"/>
  </w:num>
  <w:num w:numId="24">
    <w:abstractNumId w:val="24"/>
  </w:num>
  <w:num w:numId="25">
    <w:abstractNumId w:val="21"/>
  </w:num>
  <w:num w:numId="26">
    <w:abstractNumId w:val="11"/>
  </w:num>
  <w:num w:numId="27">
    <w:abstractNumId w:val="22"/>
  </w:num>
  <w:num w:numId="28">
    <w:abstractNumId w:val="16"/>
  </w:num>
  <w:num w:numId="29">
    <w:abstractNumId w:val="3"/>
  </w:num>
  <w:num w:numId="30">
    <w:abstractNumId w:val="38"/>
  </w:num>
  <w:num w:numId="31">
    <w:abstractNumId w:val="36"/>
  </w:num>
  <w:num w:numId="32">
    <w:abstractNumId w:val="30"/>
  </w:num>
  <w:num w:numId="33">
    <w:abstractNumId w:val="29"/>
  </w:num>
  <w:num w:numId="34">
    <w:abstractNumId w:val="18"/>
  </w:num>
  <w:num w:numId="35">
    <w:abstractNumId w:val="22"/>
  </w:num>
  <w:num w:numId="36">
    <w:abstractNumId w:val="28"/>
  </w:num>
  <w:num w:numId="37">
    <w:abstractNumId w:val="2"/>
  </w:num>
  <w:num w:numId="38">
    <w:abstractNumId w:val="6"/>
  </w:num>
  <w:num w:numId="39">
    <w:abstractNumId w:val="14"/>
  </w:num>
  <w:num w:numId="40">
    <w:abstractNumId w:val="20"/>
  </w:num>
  <w:num w:numId="41">
    <w:abstractNumId w:val="4"/>
  </w:num>
  <w:num w:numId="42">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TrackFormatting/>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EBC"/>
    <w:rsid w:val="000002D8"/>
    <w:rsid w:val="0000097D"/>
    <w:rsid w:val="000010DC"/>
    <w:rsid w:val="000017C1"/>
    <w:rsid w:val="0000215E"/>
    <w:rsid w:val="00002B71"/>
    <w:rsid w:val="000032D8"/>
    <w:rsid w:val="000044F0"/>
    <w:rsid w:val="00004F23"/>
    <w:rsid w:val="00005FAA"/>
    <w:rsid w:val="000064EE"/>
    <w:rsid w:val="00006783"/>
    <w:rsid w:val="00006B7E"/>
    <w:rsid w:val="00010EC9"/>
    <w:rsid w:val="000112DE"/>
    <w:rsid w:val="00011B7A"/>
    <w:rsid w:val="00012D47"/>
    <w:rsid w:val="000132E7"/>
    <w:rsid w:val="000147CB"/>
    <w:rsid w:val="00015094"/>
    <w:rsid w:val="00017BD0"/>
    <w:rsid w:val="00020698"/>
    <w:rsid w:val="00020E2D"/>
    <w:rsid w:val="00022619"/>
    <w:rsid w:val="00022EA4"/>
    <w:rsid w:val="000239F9"/>
    <w:rsid w:val="000247D0"/>
    <w:rsid w:val="00024D21"/>
    <w:rsid w:val="00026353"/>
    <w:rsid w:val="0002681B"/>
    <w:rsid w:val="00026945"/>
    <w:rsid w:val="00026EFD"/>
    <w:rsid w:val="000279B0"/>
    <w:rsid w:val="000305AA"/>
    <w:rsid w:val="00031558"/>
    <w:rsid w:val="00031ED3"/>
    <w:rsid w:val="000324EE"/>
    <w:rsid w:val="00032580"/>
    <w:rsid w:val="000334CB"/>
    <w:rsid w:val="00033BCD"/>
    <w:rsid w:val="00034CBE"/>
    <w:rsid w:val="000402FF"/>
    <w:rsid w:val="00041250"/>
    <w:rsid w:val="00042547"/>
    <w:rsid w:val="00044482"/>
    <w:rsid w:val="00046645"/>
    <w:rsid w:val="0004671A"/>
    <w:rsid w:val="00046A8A"/>
    <w:rsid w:val="00046BFD"/>
    <w:rsid w:val="0005092C"/>
    <w:rsid w:val="00050C46"/>
    <w:rsid w:val="00050DE3"/>
    <w:rsid w:val="00050E2B"/>
    <w:rsid w:val="000512D7"/>
    <w:rsid w:val="000539DD"/>
    <w:rsid w:val="00053E46"/>
    <w:rsid w:val="00055BF8"/>
    <w:rsid w:val="00056176"/>
    <w:rsid w:val="0005777C"/>
    <w:rsid w:val="00061858"/>
    <w:rsid w:val="0006575F"/>
    <w:rsid w:val="0006618D"/>
    <w:rsid w:val="000665FD"/>
    <w:rsid w:val="00066D6C"/>
    <w:rsid w:val="00067199"/>
    <w:rsid w:val="00067911"/>
    <w:rsid w:val="0007065C"/>
    <w:rsid w:val="00070E4C"/>
    <w:rsid w:val="000715C1"/>
    <w:rsid w:val="00071EBB"/>
    <w:rsid w:val="00074CA7"/>
    <w:rsid w:val="00075941"/>
    <w:rsid w:val="00076454"/>
    <w:rsid w:val="00076874"/>
    <w:rsid w:val="00077385"/>
    <w:rsid w:val="00077B07"/>
    <w:rsid w:val="00082714"/>
    <w:rsid w:val="000827C2"/>
    <w:rsid w:val="00082E91"/>
    <w:rsid w:val="0008334A"/>
    <w:rsid w:val="00084661"/>
    <w:rsid w:val="00084EF6"/>
    <w:rsid w:val="00087D9B"/>
    <w:rsid w:val="00087DC9"/>
    <w:rsid w:val="00087E41"/>
    <w:rsid w:val="000912F9"/>
    <w:rsid w:val="00093559"/>
    <w:rsid w:val="000937FC"/>
    <w:rsid w:val="00095BE4"/>
    <w:rsid w:val="000969C1"/>
    <w:rsid w:val="0009737B"/>
    <w:rsid w:val="00097466"/>
    <w:rsid w:val="000A06D6"/>
    <w:rsid w:val="000A0765"/>
    <w:rsid w:val="000A083B"/>
    <w:rsid w:val="000A1543"/>
    <w:rsid w:val="000A2930"/>
    <w:rsid w:val="000A2DAE"/>
    <w:rsid w:val="000A3751"/>
    <w:rsid w:val="000A4A64"/>
    <w:rsid w:val="000A4E49"/>
    <w:rsid w:val="000A513C"/>
    <w:rsid w:val="000A5A6B"/>
    <w:rsid w:val="000A646C"/>
    <w:rsid w:val="000A6D0F"/>
    <w:rsid w:val="000A6DC7"/>
    <w:rsid w:val="000A71C7"/>
    <w:rsid w:val="000A7A55"/>
    <w:rsid w:val="000B0EB4"/>
    <w:rsid w:val="000B1CC8"/>
    <w:rsid w:val="000B1F0B"/>
    <w:rsid w:val="000B3575"/>
    <w:rsid w:val="000B3803"/>
    <w:rsid w:val="000B53D9"/>
    <w:rsid w:val="000B5EFD"/>
    <w:rsid w:val="000B5FC8"/>
    <w:rsid w:val="000B7A57"/>
    <w:rsid w:val="000B7D65"/>
    <w:rsid w:val="000C2BCD"/>
    <w:rsid w:val="000C32EE"/>
    <w:rsid w:val="000C3EFF"/>
    <w:rsid w:val="000C3FB4"/>
    <w:rsid w:val="000C4604"/>
    <w:rsid w:val="000C4B32"/>
    <w:rsid w:val="000D262E"/>
    <w:rsid w:val="000D3DBC"/>
    <w:rsid w:val="000D4BC5"/>
    <w:rsid w:val="000E0756"/>
    <w:rsid w:val="000E17AD"/>
    <w:rsid w:val="000E1C65"/>
    <w:rsid w:val="000E2E1E"/>
    <w:rsid w:val="000E38B9"/>
    <w:rsid w:val="000E606D"/>
    <w:rsid w:val="000E7140"/>
    <w:rsid w:val="000E74B4"/>
    <w:rsid w:val="000E77C1"/>
    <w:rsid w:val="000F0793"/>
    <w:rsid w:val="000F0957"/>
    <w:rsid w:val="000F0CF4"/>
    <w:rsid w:val="000F12B3"/>
    <w:rsid w:val="000F1404"/>
    <w:rsid w:val="000F196A"/>
    <w:rsid w:val="000F1DE9"/>
    <w:rsid w:val="000F214A"/>
    <w:rsid w:val="000F22FC"/>
    <w:rsid w:val="000F38EB"/>
    <w:rsid w:val="000F5B6F"/>
    <w:rsid w:val="000F5FEE"/>
    <w:rsid w:val="000F6056"/>
    <w:rsid w:val="000F673D"/>
    <w:rsid w:val="000F6F03"/>
    <w:rsid w:val="0010102E"/>
    <w:rsid w:val="0010116B"/>
    <w:rsid w:val="00104BAD"/>
    <w:rsid w:val="001053BE"/>
    <w:rsid w:val="00105C1E"/>
    <w:rsid w:val="001060E2"/>
    <w:rsid w:val="0010711C"/>
    <w:rsid w:val="00113234"/>
    <w:rsid w:val="001140D2"/>
    <w:rsid w:val="001156BC"/>
    <w:rsid w:val="00115FF0"/>
    <w:rsid w:val="001163C3"/>
    <w:rsid w:val="001175E9"/>
    <w:rsid w:val="00117FD2"/>
    <w:rsid w:val="00121599"/>
    <w:rsid w:val="001218A7"/>
    <w:rsid w:val="0012202F"/>
    <w:rsid w:val="001231E7"/>
    <w:rsid w:val="001232A1"/>
    <w:rsid w:val="0012383E"/>
    <w:rsid w:val="00124A75"/>
    <w:rsid w:val="0012591A"/>
    <w:rsid w:val="0012658A"/>
    <w:rsid w:val="00126C8F"/>
    <w:rsid w:val="00127213"/>
    <w:rsid w:val="001311D0"/>
    <w:rsid w:val="0013121D"/>
    <w:rsid w:val="001312DA"/>
    <w:rsid w:val="00131D6E"/>
    <w:rsid w:val="00132754"/>
    <w:rsid w:val="00133000"/>
    <w:rsid w:val="00133B3C"/>
    <w:rsid w:val="0013729C"/>
    <w:rsid w:val="0014125B"/>
    <w:rsid w:val="00142900"/>
    <w:rsid w:val="00142AE2"/>
    <w:rsid w:val="00142C80"/>
    <w:rsid w:val="00143277"/>
    <w:rsid w:val="00143ACB"/>
    <w:rsid w:val="00143F53"/>
    <w:rsid w:val="0014466E"/>
    <w:rsid w:val="001446CA"/>
    <w:rsid w:val="00146093"/>
    <w:rsid w:val="001472C0"/>
    <w:rsid w:val="00147B70"/>
    <w:rsid w:val="00147BCD"/>
    <w:rsid w:val="0015002D"/>
    <w:rsid w:val="00151058"/>
    <w:rsid w:val="0015251B"/>
    <w:rsid w:val="00152F94"/>
    <w:rsid w:val="0015325C"/>
    <w:rsid w:val="00153463"/>
    <w:rsid w:val="001535B4"/>
    <w:rsid w:val="00153A45"/>
    <w:rsid w:val="0015622E"/>
    <w:rsid w:val="00156A6D"/>
    <w:rsid w:val="00156BC6"/>
    <w:rsid w:val="0015723D"/>
    <w:rsid w:val="0015731E"/>
    <w:rsid w:val="0016024A"/>
    <w:rsid w:val="00164AF3"/>
    <w:rsid w:val="001655BD"/>
    <w:rsid w:val="0017026C"/>
    <w:rsid w:val="001705BC"/>
    <w:rsid w:val="00172FDC"/>
    <w:rsid w:val="00175593"/>
    <w:rsid w:val="0017626B"/>
    <w:rsid w:val="001768E0"/>
    <w:rsid w:val="00180A79"/>
    <w:rsid w:val="001819D0"/>
    <w:rsid w:val="00182A41"/>
    <w:rsid w:val="00182D0E"/>
    <w:rsid w:val="0018365B"/>
    <w:rsid w:val="0018391A"/>
    <w:rsid w:val="00185728"/>
    <w:rsid w:val="001859A7"/>
    <w:rsid w:val="001861FF"/>
    <w:rsid w:val="001868EA"/>
    <w:rsid w:val="00187882"/>
    <w:rsid w:val="00187BC9"/>
    <w:rsid w:val="00190019"/>
    <w:rsid w:val="0019096A"/>
    <w:rsid w:val="00195F7E"/>
    <w:rsid w:val="00197C6C"/>
    <w:rsid w:val="00197C7F"/>
    <w:rsid w:val="001A00A6"/>
    <w:rsid w:val="001A105E"/>
    <w:rsid w:val="001A2524"/>
    <w:rsid w:val="001A493B"/>
    <w:rsid w:val="001A5351"/>
    <w:rsid w:val="001A5612"/>
    <w:rsid w:val="001A5946"/>
    <w:rsid w:val="001A5F76"/>
    <w:rsid w:val="001A7DF8"/>
    <w:rsid w:val="001A7F00"/>
    <w:rsid w:val="001B2599"/>
    <w:rsid w:val="001B2DC2"/>
    <w:rsid w:val="001B3419"/>
    <w:rsid w:val="001B3592"/>
    <w:rsid w:val="001B48ED"/>
    <w:rsid w:val="001B4EFC"/>
    <w:rsid w:val="001B5DC3"/>
    <w:rsid w:val="001B6837"/>
    <w:rsid w:val="001B72A6"/>
    <w:rsid w:val="001B7B20"/>
    <w:rsid w:val="001B7BC0"/>
    <w:rsid w:val="001C02A6"/>
    <w:rsid w:val="001C0D83"/>
    <w:rsid w:val="001C1B2C"/>
    <w:rsid w:val="001C3D77"/>
    <w:rsid w:val="001C57CD"/>
    <w:rsid w:val="001C70AD"/>
    <w:rsid w:val="001D0655"/>
    <w:rsid w:val="001D210B"/>
    <w:rsid w:val="001D2E4A"/>
    <w:rsid w:val="001D43AB"/>
    <w:rsid w:val="001D593D"/>
    <w:rsid w:val="001D5AEC"/>
    <w:rsid w:val="001D70A3"/>
    <w:rsid w:val="001E074D"/>
    <w:rsid w:val="001E374C"/>
    <w:rsid w:val="001E468E"/>
    <w:rsid w:val="001E4D32"/>
    <w:rsid w:val="001E62E6"/>
    <w:rsid w:val="001E6F31"/>
    <w:rsid w:val="001F01AA"/>
    <w:rsid w:val="001F08C0"/>
    <w:rsid w:val="001F1161"/>
    <w:rsid w:val="001F1243"/>
    <w:rsid w:val="001F13C3"/>
    <w:rsid w:val="001F140F"/>
    <w:rsid w:val="001F1414"/>
    <w:rsid w:val="001F1C3C"/>
    <w:rsid w:val="001F2E37"/>
    <w:rsid w:val="001F39F6"/>
    <w:rsid w:val="001F3CBB"/>
    <w:rsid w:val="001F41D2"/>
    <w:rsid w:val="001F532E"/>
    <w:rsid w:val="001F6821"/>
    <w:rsid w:val="001F6841"/>
    <w:rsid w:val="001F6B0A"/>
    <w:rsid w:val="0020009A"/>
    <w:rsid w:val="00200172"/>
    <w:rsid w:val="0020056D"/>
    <w:rsid w:val="0020086A"/>
    <w:rsid w:val="00200A74"/>
    <w:rsid w:val="00201048"/>
    <w:rsid w:val="00204F88"/>
    <w:rsid w:val="00210400"/>
    <w:rsid w:val="002116E7"/>
    <w:rsid w:val="00211B0B"/>
    <w:rsid w:val="00212EF2"/>
    <w:rsid w:val="00215AAE"/>
    <w:rsid w:val="00220337"/>
    <w:rsid w:val="0022060D"/>
    <w:rsid w:val="00220EE1"/>
    <w:rsid w:val="002210F1"/>
    <w:rsid w:val="002246C0"/>
    <w:rsid w:val="0022566A"/>
    <w:rsid w:val="0022651C"/>
    <w:rsid w:val="00226671"/>
    <w:rsid w:val="00231812"/>
    <w:rsid w:val="00234B63"/>
    <w:rsid w:val="0023652C"/>
    <w:rsid w:val="00236626"/>
    <w:rsid w:val="002374A5"/>
    <w:rsid w:val="00237BA3"/>
    <w:rsid w:val="00240E6C"/>
    <w:rsid w:val="00241F55"/>
    <w:rsid w:val="00241FBF"/>
    <w:rsid w:val="00243761"/>
    <w:rsid w:val="002454CC"/>
    <w:rsid w:val="002457B9"/>
    <w:rsid w:val="00246403"/>
    <w:rsid w:val="00250206"/>
    <w:rsid w:val="00250921"/>
    <w:rsid w:val="00250BCC"/>
    <w:rsid w:val="002521B5"/>
    <w:rsid w:val="00253788"/>
    <w:rsid w:val="0025457F"/>
    <w:rsid w:val="00254836"/>
    <w:rsid w:val="0025504F"/>
    <w:rsid w:val="00255623"/>
    <w:rsid w:val="00255EE2"/>
    <w:rsid w:val="00256F0E"/>
    <w:rsid w:val="002573A7"/>
    <w:rsid w:val="002616F1"/>
    <w:rsid w:val="002624D8"/>
    <w:rsid w:val="00262EC8"/>
    <w:rsid w:val="0026528A"/>
    <w:rsid w:val="00266164"/>
    <w:rsid w:val="002668A1"/>
    <w:rsid w:val="00266C16"/>
    <w:rsid w:val="00267683"/>
    <w:rsid w:val="00267AAF"/>
    <w:rsid w:val="00271CF9"/>
    <w:rsid w:val="00272C81"/>
    <w:rsid w:val="00272F9C"/>
    <w:rsid w:val="002738F8"/>
    <w:rsid w:val="00274834"/>
    <w:rsid w:val="00275D69"/>
    <w:rsid w:val="00275E6C"/>
    <w:rsid w:val="00277393"/>
    <w:rsid w:val="002776A5"/>
    <w:rsid w:val="00277AB0"/>
    <w:rsid w:val="00277B77"/>
    <w:rsid w:val="00280B8E"/>
    <w:rsid w:val="00281730"/>
    <w:rsid w:val="002825DC"/>
    <w:rsid w:val="00283152"/>
    <w:rsid w:val="002837A9"/>
    <w:rsid w:val="00283F4D"/>
    <w:rsid w:val="00284683"/>
    <w:rsid w:val="00284AEF"/>
    <w:rsid w:val="00284B5D"/>
    <w:rsid w:val="00284FF0"/>
    <w:rsid w:val="00285357"/>
    <w:rsid w:val="002858EB"/>
    <w:rsid w:val="00286B11"/>
    <w:rsid w:val="00286BBF"/>
    <w:rsid w:val="00291052"/>
    <w:rsid w:val="0029243C"/>
    <w:rsid w:val="002939D5"/>
    <w:rsid w:val="002946C4"/>
    <w:rsid w:val="00294BCB"/>
    <w:rsid w:val="00297170"/>
    <w:rsid w:val="002971D6"/>
    <w:rsid w:val="002978EA"/>
    <w:rsid w:val="00297A10"/>
    <w:rsid w:val="002A0605"/>
    <w:rsid w:val="002A1923"/>
    <w:rsid w:val="002A37B6"/>
    <w:rsid w:val="002A3B22"/>
    <w:rsid w:val="002A5952"/>
    <w:rsid w:val="002A5D45"/>
    <w:rsid w:val="002A6F29"/>
    <w:rsid w:val="002B315C"/>
    <w:rsid w:val="002B3D25"/>
    <w:rsid w:val="002B4469"/>
    <w:rsid w:val="002B5F37"/>
    <w:rsid w:val="002B68FE"/>
    <w:rsid w:val="002B7570"/>
    <w:rsid w:val="002C0894"/>
    <w:rsid w:val="002C117A"/>
    <w:rsid w:val="002C145A"/>
    <w:rsid w:val="002C1EA5"/>
    <w:rsid w:val="002C76DA"/>
    <w:rsid w:val="002D1B21"/>
    <w:rsid w:val="002D2679"/>
    <w:rsid w:val="002D4F8C"/>
    <w:rsid w:val="002D64AC"/>
    <w:rsid w:val="002D7023"/>
    <w:rsid w:val="002D703F"/>
    <w:rsid w:val="002D7334"/>
    <w:rsid w:val="002D7C13"/>
    <w:rsid w:val="002E02AA"/>
    <w:rsid w:val="002E1294"/>
    <w:rsid w:val="002E3F6D"/>
    <w:rsid w:val="002E4484"/>
    <w:rsid w:val="002E4F1A"/>
    <w:rsid w:val="002E5A21"/>
    <w:rsid w:val="002F142F"/>
    <w:rsid w:val="002F16DA"/>
    <w:rsid w:val="002F192C"/>
    <w:rsid w:val="002F1E3F"/>
    <w:rsid w:val="002F2ACD"/>
    <w:rsid w:val="002F3AC7"/>
    <w:rsid w:val="002F44E5"/>
    <w:rsid w:val="002F5708"/>
    <w:rsid w:val="002F6424"/>
    <w:rsid w:val="002F6903"/>
    <w:rsid w:val="002F75F4"/>
    <w:rsid w:val="002F7B70"/>
    <w:rsid w:val="002F7E19"/>
    <w:rsid w:val="003009B1"/>
    <w:rsid w:val="003014C4"/>
    <w:rsid w:val="003027F0"/>
    <w:rsid w:val="00302D2F"/>
    <w:rsid w:val="00304419"/>
    <w:rsid w:val="003063DB"/>
    <w:rsid w:val="00306DC9"/>
    <w:rsid w:val="00307981"/>
    <w:rsid w:val="00310008"/>
    <w:rsid w:val="003111AF"/>
    <w:rsid w:val="00311B0B"/>
    <w:rsid w:val="0031218F"/>
    <w:rsid w:val="00312B97"/>
    <w:rsid w:val="003142D5"/>
    <w:rsid w:val="0031646B"/>
    <w:rsid w:val="003164AA"/>
    <w:rsid w:val="00316634"/>
    <w:rsid w:val="00317317"/>
    <w:rsid w:val="003179E2"/>
    <w:rsid w:val="003208E1"/>
    <w:rsid w:val="00320925"/>
    <w:rsid w:val="00320D5B"/>
    <w:rsid w:val="00323A98"/>
    <w:rsid w:val="00323F08"/>
    <w:rsid w:val="00324FEF"/>
    <w:rsid w:val="00325B71"/>
    <w:rsid w:val="003260FA"/>
    <w:rsid w:val="00326140"/>
    <w:rsid w:val="00332614"/>
    <w:rsid w:val="00333037"/>
    <w:rsid w:val="0033321C"/>
    <w:rsid w:val="00333D80"/>
    <w:rsid w:val="00334310"/>
    <w:rsid w:val="00334D0D"/>
    <w:rsid w:val="003358D7"/>
    <w:rsid w:val="003415AD"/>
    <w:rsid w:val="00342FED"/>
    <w:rsid w:val="003431D0"/>
    <w:rsid w:val="00343A54"/>
    <w:rsid w:val="003508AF"/>
    <w:rsid w:val="00350F08"/>
    <w:rsid w:val="00352B38"/>
    <w:rsid w:val="00352CB8"/>
    <w:rsid w:val="00354501"/>
    <w:rsid w:val="00356F18"/>
    <w:rsid w:val="0035725D"/>
    <w:rsid w:val="00363B14"/>
    <w:rsid w:val="00365669"/>
    <w:rsid w:val="00370645"/>
    <w:rsid w:val="0037296B"/>
    <w:rsid w:val="00373128"/>
    <w:rsid w:val="003757D4"/>
    <w:rsid w:val="00375BA9"/>
    <w:rsid w:val="00376D0B"/>
    <w:rsid w:val="00381F37"/>
    <w:rsid w:val="003821EE"/>
    <w:rsid w:val="00382EF7"/>
    <w:rsid w:val="00383EE8"/>
    <w:rsid w:val="00386533"/>
    <w:rsid w:val="00387753"/>
    <w:rsid w:val="00390427"/>
    <w:rsid w:val="0039183A"/>
    <w:rsid w:val="00393849"/>
    <w:rsid w:val="00394623"/>
    <w:rsid w:val="00394632"/>
    <w:rsid w:val="00394A44"/>
    <w:rsid w:val="00394CE5"/>
    <w:rsid w:val="00395BD2"/>
    <w:rsid w:val="00395D74"/>
    <w:rsid w:val="00396033"/>
    <w:rsid w:val="00396264"/>
    <w:rsid w:val="00396E23"/>
    <w:rsid w:val="00397297"/>
    <w:rsid w:val="003A03C9"/>
    <w:rsid w:val="003A054A"/>
    <w:rsid w:val="003A4954"/>
    <w:rsid w:val="003A4CA2"/>
    <w:rsid w:val="003A735E"/>
    <w:rsid w:val="003A7FCA"/>
    <w:rsid w:val="003B05CD"/>
    <w:rsid w:val="003B0E16"/>
    <w:rsid w:val="003B128E"/>
    <w:rsid w:val="003B147C"/>
    <w:rsid w:val="003B1D2E"/>
    <w:rsid w:val="003B39C7"/>
    <w:rsid w:val="003B463A"/>
    <w:rsid w:val="003B4EB9"/>
    <w:rsid w:val="003B4EFD"/>
    <w:rsid w:val="003B4F4D"/>
    <w:rsid w:val="003B5A1F"/>
    <w:rsid w:val="003B692D"/>
    <w:rsid w:val="003B711C"/>
    <w:rsid w:val="003B7BEE"/>
    <w:rsid w:val="003C142B"/>
    <w:rsid w:val="003C1A55"/>
    <w:rsid w:val="003C4288"/>
    <w:rsid w:val="003C6222"/>
    <w:rsid w:val="003C6D54"/>
    <w:rsid w:val="003D0633"/>
    <w:rsid w:val="003D0767"/>
    <w:rsid w:val="003D087B"/>
    <w:rsid w:val="003D17A8"/>
    <w:rsid w:val="003D220A"/>
    <w:rsid w:val="003D37AC"/>
    <w:rsid w:val="003D5383"/>
    <w:rsid w:val="003D7D32"/>
    <w:rsid w:val="003E18E6"/>
    <w:rsid w:val="003E22D1"/>
    <w:rsid w:val="003E3C02"/>
    <w:rsid w:val="003E402C"/>
    <w:rsid w:val="003E4215"/>
    <w:rsid w:val="003F29DA"/>
    <w:rsid w:val="003F38CC"/>
    <w:rsid w:val="003F3F55"/>
    <w:rsid w:val="003F4493"/>
    <w:rsid w:val="003F4849"/>
    <w:rsid w:val="003F5CBA"/>
    <w:rsid w:val="003F6495"/>
    <w:rsid w:val="003F6567"/>
    <w:rsid w:val="003F6E12"/>
    <w:rsid w:val="00400B0A"/>
    <w:rsid w:val="00401354"/>
    <w:rsid w:val="004022B2"/>
    <w:rsid w:val="0040247D"/>
    <w:rsid w:val="004037AA"/>
    <w:rsid w:val="00404872"/>
    <w:rsid w:val="004048A5"/>
    <w:rsid w:val="0041068D"/>
    <w:rsid w:val="004110F0"/>
    <w:rsid w:val="00411873"/>
    <w:rsid w:val="004136ED"/>
    <w:rsid w:val="00414024"/>
    <w:rsid w:val="0041579B"/>
    <w:rsid w:val="00415E11"/>
    <w:rsid w:val="00416318"/>
    <w:rsid w:val="004178F0"/>
    <w:rsid w:val="00421544"/>
    <w:rsid w:val="004221EE"/>
    <w:rsid w:val="00422249"/>
    <w:rsid w:val="0042373B"/>
    <w:rsid w:val="004246B0"/>
    <w:rsid w:val="0042533E"/>
    <w:rsid w:val="00425EEE"/>
    <w:rsid w:val="00430B67"/>
    <w:rsid w:val="00430D3B"/>
    <w:rsid w:val="0043196D"/>
    <w:rsid w:val="0043233B"/>
    <w:rsid w:val="00432460"/>
    <w:rsid w:val="0043343E"/>
    <w:rsid w:val="00433CD0"/>
    <w:rsid w:val="00434A0C"/>
    <w:rsid w:val="00436542"/>
    <w:rsid w:val="0043722E"/>
    <w:rsid w:val="00437F1F"/>
    <w:rsid w:val="004407DA"/>
    <w:rsid w:val="00442026"/>
    <w:rsid w:val="00442B6D"/>
    <w:rsid w:val="00443405"/>
    <w:rsid w:val="004437D5"/>
    <w:rsid w:val="00443CF9"/>
    <w:rsid w:val="00443D57"/>
    <w:rsid w:val="00444367"/>
    <w:rsid w:val="0044643F"/>
    <w:rsid w:val="004475CB"/>
    <w:rsid w:val="00447EB6"/>
    <w:rsid w:val="004511B7"/>
    <w:rsid w:val="00453B1D"/>
    <w:rsid w:val="00454ADC"/>
    <w:rsid w:val="00455A27"/>
    <w:rsid w:val="00457AC6"/>
    <w:rsid w:val="004600A3"/>
    <w:rsid w:val="004609CF"/>
    <w:rsid w:val="00460CCF"/>
    <w:rsid w:val="0046135A"/>
    <w:rsid w:val="00461F79"/>
    <w:rsid w:val="00461FC2"/>
    <w:rsid w:val="004623C7"/>
    <w:rsid w:val="00462F10"/>
    <w:rsid w:val="00464336"/>
    <w:rsid w:val="004655B2"/>
    <w:rsid w:val="00466919"/>
    <w:rsid w:val="00466B03"/>
    <w:rsid w:val="00466F6F"/>
    <w:rsid w:val="004705AF"/>
    <w:rsid w:val="00471657"/>
    <w:rsid w:val="0047243C"/>
    <w:rsid w:val="00472642"/>
    <w:rsid w:val="00474AAF"/>
    <w:rsid w:val="00475315"/>
    <w:rsid w:val="00475932"/>
    <w:rsid w:val="00475A6C"/>
    <w:rsid w:val="0047655B"/>
    <w:rsid w:val="00477C37"/>
    <w:rsid w:val="00480883"/>
    <w:rsid w:val="00480BD7"/>
    <w:rsid w:val="00481E5F"/>
    <w:rsid w:val="004829A7"/>
    <w:rsid w:val="00486B94"/>
    <w:rsid w:val="00487465"/>
    <w:rsid w:val="004913B1"/>
    <w:rsid w:val="004942D9"/>
    <w:rsid w:val="00494C33"/>
    <w:rsid w:val="00495C08"/>
    <w:rsid w:val="004969DC"/>
    <w:rsid w:val="004A061B"/>
    <w:rsid w:val="004A0AE2"/>
    <w:rsid w:val="004A1DF4"/>
    <w:rsid w:val="004A3508"/>
    <w:rsid w:val="004A5B6D"/>
    <w:rsid w:val="004A5C12"/>
    <w:rsid w:val="004A6592"/>
    <w:rsid w:val="004A6C3A"/>
    <w:rsid w:val="004A7EF4"/>
    <w:rsid w:val="004B0C1F"/>
    <w:rsid w:val="004B18DC"/>
    <w:rsid w:val="004B3CD8"/>
    <w:rsid w:val="004B4322"/>
    <w:rsid w:val="004B4918"/>
    <w:rsid w:val="004B59E2"/>
    <w:rsid w:val="004B5EA7"/>
    <w:rsid w:val="004C0615"/>
    <w:rsid w:val="004C06AF"/>
    <w:rsid w:val="004C22A6"/>
    <w:rsid w:val="004C37EA"/>
    <w:rsid w:val="004C3BC4"/>
    <w:rsid w:val="004C4F7D"/>
    <w:rsid w:val="004C576D"/>
    <w:rsid w:val="004C776E"/>
    <w:rsid w:val="004D046B"/>
    <w:rsid w:val="004D3AEE"/>
    <w:rsid w:val="004D431C"/>
    <w:rsid w:val="004D571E"/>
    <w:rsid w:val="004D6811"/>
    <w:rsid w:val="004D6E4B"/>
    <w:rsid w:val="004D7C3D"/>
    <w:rsid w:val="004E06C5"/>
    <w:rsid w:val="004E1433"/>
    <w:rsid w:val="004E579F"/>
    <w:rsid w:val="004E68F8"/>
    <w:rsid w:val="004E7264"/>
    <w:rsid w:val="004F0A96"/>
    <w:rsid w:val="004F0B54"/>
    <w:rsid w:val="004F0BEB"/>
    <w:rsid w:val="004F171B"/>
    <w:rsid w:val="004F2B8B"/>
    <w:rsid w:val="004F2B9C"/>
    <w:rsid w:val="004F42FB"/>
    <w:rsid w:val="004F46BD"/>
    <w:rsid w:val="004F65D1"/>
    <w:rsid w:val="00500B4E"/>
    <w:rsid w:val="00500C20"/>
    <w:rsid w:val="00500FB6"/>
    <w:rsid w:val="0050214E"/>
    <w:rsid w:val="005022DC"/>
    <w:rsid w:val="00502321"/>
    <w:rsid w:val="00503C02"/>
    <w:rsid w:val="00506060"/>
    <w:rsid w:val="00510680"/>
    <w:rsid w:val="0051131D"/>
    <w:rsid w:val="00511F5A"/>
    <w:rsid w:val="0051269E"/>
    <w:rsid w:val="005136FD"/>
    <w:rsid w:val="00514E46"/>
    <w:rsid w:val="0051664F"/>
    <w:rsid w:val="005175BE"/>
    <w:rsid w:val="00517F1C"/>
    <w:rsid w:val="0052018C"/>
    <w:rsid w:val="005228FD"/>
    <w:rsid w:val="00524978"/>
    <w:rsid w:val="00526519"/>
    <w:rsid w:val="00531466"/>
    <w:rsid w:val="005320D5"/>
    <w:rsid w:val="005327C5"/>
    <w:rsid w:val="005335BA"/>
    <w:rsid w:val="00533CC2"/>
    <w:rsid w:val="005344B9"/>
    <w:rsid w:val="005351CF"/>
    <w:rsid w:val="00536321"/>
    <w:rsid w:val="00537C8C"/>
    <w:rsid w:val="005406D8"/>
    <w:rsid w:val="00540797"/>
    <w:rsid w:val="005411B9"/>
    <w:rsid w:val="005450BF"/>
    <w:rsid w:val="00546090"/>
    <w:rsid w:val="005462B7"/>
    <w:rsid w:val="0054771E"/>
    <w:rsid w:val="00551E4E"/>
    <w:rsid w:val="00552489"/>
    <w:rsid w:val="00553837"/>
    <w:rsid w:val="00553F2F"/>
    <w:rsid w:val="005568D2"/>
    <w:rsid w:val="00556B73"/>
    <w:rsid w:val="005600B5"/>
    <w:rsid w:val="0056038E"/>
    <w:rsid w:val="00560AC9"/>
    <w:rsid w:val="0056178E"/>
    <w:rsid w:val="00562084"/>
    <w:rsid w:val="00562505"/>
    <w:rsid w:val="00564217"/>
    <w:rsid w:val="0056504C"/>
    <w:rsid w:val="00565D27"/>
    <w:rsid w:val="00567301"/>
    <w:rsid w:val="005679EE"/>
    <w:rsid w:val="00571F66"/>
    <w:rsid w:val="005741B1"/>
    <w:rsid w:val="00576DA7"/>
    <w:rsid w:val="005775E8"/>
    <w:rsid w:val="005777BC"/>
    <w:rsid w:val="00580542"/>
    <w:rsid w:val="005817EB"/>
    <w:rsid w:val="00582087"/>
    <w:rsid w:val="00584387"/>
    <w:rsid w:val="00587E96"/>
    <w:rsid w:val="00591B96"/>
    <w:rsid w:val="00594177"/>
    <w:rsid w:val="00594CC5"/>
    <w:rsid w:val="005954D9"/>
    <w:rsid w:val="005954E7"/>
    <w:rsid w:val="00595506"/>
    <w:rsid w:val="00595E78"/>
    <w:rsid w:val="00597440"/>
    <w:rsid w:val="00597B6C"/>
    <w:rsid w:val="00597CA5"/>
    <w:rsid w:val="005A1323"/>
    <w:rsid w:val="005A1448"/>
    <w:rsid w:val="005A2790"/>
    <w:rsid w:val="005A47C8"/>
    <w:rsid w:val="005A4B30"/>
    <w:rsid w:val="005A5FF4"/>
    <w:rsid w:val="005A6FC6"/>
    <w:rsid w:val="005B1417"/>
    <w:rsid w:val="005B1932"/>
    <w:rsid w:val="005B24AE"/>
    <w:rsid w:val="005B2919"/>
    <w:rsid w:val="005B30D5"/>
    <w:rsid w:val="005B342A"/>
    <w:rsid w:val="005B48FC"/>
    <w:rsid w:val="005B498B"/>
    <w:rsid w:val="005B5D8D"/>
    <w:rsid w:val="005B67A9"/>
    <w:rsid w:val="005B7A2D"/>
    <w:rsid w:val="005B7DCA"/>
    <w:rsid w:val="005C035C"/>
    <w:rsid w:val="005C1A29"/>
    <w:rsid w:val="005C2881"/>
    <w:rsid w:val="005C3742"/>
    <w:rsid w:val="005C38BF"/>
    <w:rsid w:val="005C3A01"/>
    <w:rsid w:val="005C4058"/>
    <w:rsid w:val="005C451F"/>
    <w:rsid w:val="005C526C"/>
    <w:rsid w:val="005C6550"/>
    <w:rsid w:val="005C7C26"/>
    <w:rsid w:val="005D230E"/>
    <w:rsid w:val="005D58B8"/>
    <w:rsid w:val="005D5D8C"/>
    <w:rsid w:val="005D61B2"/>
    <w:rsid w:val="005D68CF"/>
    <w:rsid w:val="005D6BB5"/>
    <w:rsid w:val="005D6C6A"/>
    <w:rsid w:val="005E0B3C"/>
    <w:rsid w:val="005E0B4B"/>
    <w:rsid w:val="005E0EEC"/>
    <w:rsid w:val="005E1DF8"/>
    <w:rsid w:val="005E3176"/>
    <w:rsid w:val="005E3396"/>
    <w:rsid w:val="005E656C"/>
    <w:rsid w:val="005E665E"/>
    <w:rsid w:val="005F001A"/>
    <w:rsid w:val="005F20AD"/>
    <w:rsid w:val="005F2293"/>
    <w:rsid w:val="005F2AD5"/>
    <w:rsid w:val="005F3651"/>
    <w:rsid w:val="005F40B9"/>
    <w:rsid w:val="005F5008"/>
    <w:rsid w:val="005F51FF"/>
    <w:rsid w:val="005F59A4"/>
    <w:rsid w:val="005F5B32"/>
    <w:rsid w:val="005F61F2"/>
    <w:rsid w:val="005F64DD"/>
    <w:rsid w:val="005F6D32"/>
    <w:rsid w:val="0060028D"/>
    <w:rsid w:val="00600E13"/>
    <w:rsid w:val="0060257F"/>
    <w:rsid w:val="006028BA"/>
    <w:rsid w:val="00602D2A"/>
    <w:rsid w:val="00603581"/>
    <w:rsid w:val="006036CF"/>
    <w:rsid w:val="00604D81"/>
    <w:rsid w:val="006059F5"/>
    <w:rsid w:val="00606282"/>
    <w:rsid w:val="00607162"/>
    <w:rsid w:val="00607377"/>
    <w:rsid w:val="00607CDF"/>
    <w:rsid w:val="006112F2"/>
    <w:rsid w:val="00612B12"/>
    <w:rsid w:val="00613595"/>
    <w:rsid w:val="006149B3"/>
    <w:rsid w:val="00615770"/>
    <w:rsid w:val="006168D4"/>
    <w:rsid w:val="006171D4"/>
    <w:rsid w:val="006178BD"/>
    <w:rsid w:val="0062022D"/>
    <w:rsid w:val="0062025F"/>
    <w:rsid w:val="00620318"/>
    <w:rsid w:val="00620549"/>
    <w:rsid w:val="006212EC"/>
    <w:rsid w:val="006227F5"/>
    <w:rsid w:val="006229F0"/>
    <w:rsid w:val="00622B18"/>
    <w:rsid w:val="00623833"/>
    <w:rsid w:val="00623E16"/>
    <w:rsid w:val="00624F69"/>
    <w:rsid w:val="00625273"/>
    <w:rsid w:val="006252D7"/>
    <w:rsid w:val="00626F11"/>
    <w:rsid w:val="00627E5F"/>
    <w:rsid w:val="00630253"/>
    <w:rsid w:val="0063031A"/>
    <w:rsid w:val="00630EF8"/>
    <w:rsid w:val="006313A2"/>
    <w:rsid w:val="006319EF"/>
    <w:rsid w:val="006328B9"/>
    <w:rsid w:val="00632BAD"/>
    <w:rsid w:val="006330AE"/>
    <w:rsid w:val="00633544"/>
    <w:rsid w:val="00633CBF"/>
    <w:rsid w:val="00634493"/>
    <w:rsid w:val="00634FB6"/>
    <w:rsid w:val="00635834"/>
    <w:rsid w:val="00636131"/>
    <w:rsid w:val="00636B08"/>
    <w:rsid w:val="00640541"/>
    <w:rsid w:val="0064174B"/>
    <w:rsid w:val="00643AFC"/>
    <w:rsid w:val="0064639F"/>
    <w:rsid w:val="006469B1"/>
    <w:rsid w:val="00646B6E"/>
    <w:rsid w:val="0064763D"/>
    <w:rsid w:val="00650A0B"/>
    <w:rsid w:val="006512BE"/>
    <w:rsid w:val="006515A5"/>
    <w:rsid w:val="006516F1"/>
    <w:rsid w:val="00653B32"/>
    <w:rsid w:val="00654DEB"/>
    <w:rsid w:val="00656F3F"/>
    <w:rsid w:val="0066028D"/>
    <w:rsid w:val="00660A26"/>
    <w:rsid w:val="00660CA7"/>
    <w:rsid w:val="00661B35"/>
    <w:rsid w:val="0066206B"/>
    <w:rsid w:val="00664867"/>
    <w:rsid w:val="00665ECC"/>
    <w:rsid w:val="006664C1"/>
    <w:rsid w:val="006668E4"/>
    <w:rsid w:val="00666975"/>
    <w:rsid w:val="00667C1E"/>
    <w:rsid w:val="006703C2"/>
    <w:rsid w:val="006712EC"/>
    <w:rsid w:val="00671C62"/>
    <w:rsid w:val="006722F8"/>
    <w:rsid w:val="006753C2"/>
    <w:rsid w:val="00675A17"/>
    <w:rsid w:val="0067665A"/>
    <w:rsid w:val="00677164"/>
    <w:rsid w:val="006776D3"/>
    <w:rsid w:val="006807F2"/>
    <w:rsid w:val="00680E1E"/>
    <w:rsid w:val="00681470"/>
    <w:rsid w:val="0068165F"/>
    <w:rsid w:val="0068190A"/>
    <w:rsid w:val="00681DB7"/>
    <w:rsid w:val="0068252C"/>
    <w:rsid w:val="00684242"/>
    <w:rsid w:val="00685264"/>
    <w:rsid w:val="00685577"/>
    <w:rsid w:val="00685B9B"/>
    <w:rsid w:val="0068768E"/>
    <w:rsid w:val="00687E1C"/>
    <w:rsid w:val="00691466"/>
    <w:rsid w:val="006915E4"/>
    <w:rsid w:val="00691A62"/>
    <w:rsid w:val="00692302"/>
    <w:rsid w:val="00692332"/>
    <w:rsid w:val="0069284F"/>
    <w:rsid w:val="0069527F"/>
    <w:rsid w:val="00695D0D"/>
    <w:rsid w:val="006977A7"/>
    <w:rsid w:val="006A04BE"/>
    <w:rsid w:val="006A1751"/>
    <w:rsid w:val="006A25D1"/>
    <w:rsid w:val="006A28C4"/>
    <w:rsid w:val="006A6D06"/>
    <w:rsid w:val="006B1561"/>
    <w:rsid w:val="006B1A6F"/>
    <w:rsid w:val="006B325F"/>
    <w:rsid w:val="006B3A7D"/>
    <w:rsid w:val="006B47DF"/>
    <w:rsid w:val="006B6372"/>
    <w:rsid w:val="006B6C4D"/>
    <w:rsid w:val="006B77C7"/>
    <w:rsid w:val="006C0455"/>
    <w:rsid w:val="006C16C4"/>
    <w:rsid w:val="006C2734"/>
    <w:rsid w:val="006C4698"/>
    <w:rsid w:val="006C4D58"/>
    <w:rsid w:val="006C6A9B"/>
    <w:rsid w:val="006C7D7E"/>
    <w:rsid w:val="006D1341"/>
    <w:rsid w:val="006D356C"/>
    <w:rsid w:val="006D4E47"/>
    <w:rsid w:val="006D786F"/>
    <w:rsid w:val="006E13CA"/>
    <w:rsid w:val="006E28F6"/>
    <w:rsid w:val="006E2AB0"/>
    <w:rsid w:val="006E68BD"/>
    <w:rsid w:val="006F0525"/>
    <w:rsid w:val="006F057A"/>
    <w:rsid w:val="006F2106"/>
    <w:rsid w:val="006F2E83"/>
    <w:rsid w:val="006F3C8C"/>
    <w:rsid w:val="006F4E2D"/>
    <w:rsid w:val="006F73CE"/>
    <w:rsid w:val="00700D7E"/>
    <w:rsid w:val="0070106C"/>
    <w:rsid w:val="0070223E"/>
    <w:rsid w:val="00702EA0"/>
    <w:rsid w:val="00703192"/>
    <w:rsid w:val="007059A7"/>
    <w:rsid w:val="007071DA"/>
    <w:rsid w:val="00707364"/>
    <w:rsid w:val="007103D8"/>
    <w:rsid w:val="00712CA7"/>
    <w:rsid w:val="00712D78"/>
    <w:rsid w:val="00714112"/>
    <w:rsid w:val="007146BA"/>
    <w:rsid w:val="007148D4"/>
    <w:rsid w:val="007156BB"/>
    <w:rsid w:val="00715A6D"/>
    <w:rsid w:val="007171C1"/>
    <w:rsid w:val="00720152"/>
    <w:rsid w:val="00721CA4"/>
    <w:rsid w:val="00722594"/>
    <w:rsid w:val="00722A05"/>
    <w:rsid w:val="00723139"/>
    <w:rsid w:val="007271FD"/>
    <w:rsid w:val="0073289C"/>
    <w:rsid w:val="007335E7"/>
    <w:rsid w:val="0073433A"/>
    <w:rsid w:val="00734C6F"/>
    <w:rsid w:val="00734E9A"/>
    <w:rsid w:val="00735151"/>
    <w:rsid w:val="0073522D"/>
    <w:rsid w:val="0073530D"/>
    <w:rsid w:val="00735A1C"/>
    <w:rsid w:val="0073672B"/>
    <w:rsid w:val="00736E73"/>
    <w:rsid w:val="00740452"/>
    <w:rsid w:val="0074107A"/>
    <w:rsid w:val="00743DE6"/>
    <w:rsid w:val="0074492A"/>
    <w:rsid w:val="00744F18"/>
    <w:rsid w:val="00745323"/>
    <w:rsid w:val="007508C9"/>
    <w:rsid w:val="00751D8B"/>
    <w:rsid w:val="00754869"/>
    <w:rsid w:val="0075665E"/>
    <w:rsid w:val="007570FD"/>
    <w:rsid w:val="00762461"/>
    <w:rsid w:val="00763FE1"/>
    <w:rsid w:val="0076519B"/>
    <w:rsid w:val="00765EA1"/>
    <w:rsid w:val="007667C9"/>
    <w:rsid w:val="00767989"/>
    <w:rsid w:val="007701DD"/>
    <w:rsid w:val="0077061E"/>
    <w:rsid w:val="007724CF"/>
    <w:rsid w:val="007736E4"/>
    <w:rsid w:val="007737DA"/>
    <w:rsid w:val="00774EC3"/>
    <w:rsid w:val="00780702"/>
    <w:rsid w:val="007823FA"/>
    <w:rsid w:val="007824CD"/>
    <w:rsid w:val="00782915"/>
    <w:rsid w:val="0078291B"/>
    <w:rsid w:val="00784439"/>
    <w:rsid w:val="00784ADD"/>
    <w:rsid w:val="00784B79"/>
    <w:rsid w:val="007856FE"/>
    <w:rsid w:val="0078795E"/>
    <w:rsid w:val="00791068"/>
    <w:rsid w:val="0079188C"/>
    <w:rsid w:val="0079237D"/>
    <w:rsid w:val="0079265C"/>
    <w:rsid w:val="007926EF"/>
    <w:rsid w:val="007958A5"/>
    <w:rsid w:val="00795DCD"/>
    <w:rsid w:val="0079658B"/>
    <w:rsid w:val="00796E6C"/>
    <w:rsid w:val="00797C2B"/>
    <w:rsid w:val="007A0A32"/>
    <w:rsid w:val="007A23E3"/>
    <w:rsid w:val="007A25C5"/>
    <w:rsid w:val="007A461D"/>
    <w:rsid w:val="007A47BD"/>
    <w:rsid w:val="007A5346"/>
    <w:rsid w:val="007A6660"/>
    <w:rsid w:val="007A67E8"/>
    <w:rsid w:val="007A67EB"/>
    <w:rsid w:val="007A74A7"/>
    <w:rsid w:val="007A75EC"/>
    <w:rsid w:val="007A7C46"/>
    <w:rsid w:val="007A7FE7"/>
    <w:rsid w:val="007B0A02"/>
    <w:rsid w:val="007B0F04"/>
    <w:rsid w:val="007B17AF"/>
    <w:rsid w:val="007B307E"/>
    <w:rsid w:val="007B3785"/>
    <w:rsid w:val="007B392E"/>
    <w:rsid w:val="007B4D1E"/>
    <w:rsid w:val="007B51ED"/>
    <w:rsid w:val="007B6E40"/>
    <w:rsid w:val="007B7627"/>
    <w:rsid w:val="007C0EBF"/>
    <w:rsid w:val="007C13FE"/>
    <w:rsid w:val="007C388F"/>
    <w:rsid w:val="007C3A71"/>
    <w:rsid w:val="007C47CA"/>
    <w:rsid w:val="007C59F0"/>
    <w:rsid w:val="007C5B04"/>
    <w:rsid w:val="007C71E2"/>
    <w:rsid w:val="007C7F3A"/>
    <w:rsid w:val="007C7FE1"/>
    <w:rsid w:val="007D0AFF"/>
    <w:rsid w:val="007D1430"/>
    <w:rsid w:val="007D17B5"/>
    <w:rsid w:val="007D1910"/>
    <w:rsid w:val="007D2429"/>
    <w:rsid w:val="007D3C61"/>
    <w:rsid w:val="007D50AB"/>
    <w:rsid w:val="007D5ACB"/>
    <w:rsid w:val="007D730F"/>
    <w:rsid w:val="007E0A29"/>
    <w:rsid w:val="007E1A22"/>
    <w:rsid w:val="007E6A5A"/>
    <w:rsid w:val="007E6BC4"/>
    <w:rsid w:val="007E6EB9"/>
    <w:rsid w:val="007E7C1C"/>
    <w:rsid w:val="007F0CFF"/>
    <w:rsid w:val="007F15BF"/>
    <w:rsid w:val="007F1856"/>
    <w:rsid w:val="007F1DD9"/>
    <w:rsid w:val="007F2E93"/>
    <w:rsid w:val="007F308D"/>
    <w:rsid w:val="007F3EF6"/>
    <w:rsid w:val="007F3F30"/>
    <w:rsid w:val="007F40D8"/>
    <w:rsid w:val="007F7157"/>
    <w:rsid w:val="007F779F"/>
    <w:rsid w:val="007F7CB0"/>
    <w:rsid w:val="00800F1B"/>
    <w:rsid w:val="00801213"/>
    <w:rsid w:val="008019A3"/>
    <w:rsid w:val="00802AB9"/>
    <w:rsid w:val="00802CEB"/>
    <w:rsid w:val="00803812"/>
    <w:rsid w:val="00805360"/>
    <w:rsid w:val="00805D96"/>
    <w:rsid w:val="00805EB8"/>
    <w:rsid w:val="00806D41"/>
    <w:rsid w:val="008070B2"/>
    <w:rsid w:val="008105C1"/>
    <w:rsid w:val="00811FB4"/>
    <w:rsid w:val="008152C3"/>
    <w:rsid w:val="00815ABA"/>
    <w:rsid w:val="00816389"/>
    <w:rsid w:val="00820386"/>
    <w:rsid w:val="0082041F"/>
    <w:rsid w:val="00820D51"/>
    <w:rsid w:val="00821595"/>
    <w:rsid w:val="00821796"/>
    <w:rsid w:val="0082212A"/>
    <w:rsid w:val="0082357D"/>
    <w:rsid w:val="00824491"/>
    <w:rsid w:val="008252D3"/>
    <w:rsid w:val="0083019D"/>
    <w:rsid w:val="0083108C"/>
    <w:rsid w:val="00833414"/>
    <w:rsid w:val="008342C7"/>
    <w:rsid w:val="0083583B"/>
    <w:rsid w:val="0083694C"/>
    <w:rsid w:val="00836C5A"/>
    <w:rsid w:val="00840C46"/>
    <w:rsid w:val="00841249"/>
    <w:rsid w:val="00841415"/>
    <w:rsid w:val="00842DA6"/>
    <w:rsid w:val="00844AD8"/>
    <w:rsid w:val="00846587"/>
    <w:rsid w:val="00847467"/>
    <w:rsid w:val="00850934"/>
    <w:rsid w:val="0085099B"/>
    <w:rsid w:val="00850EE7"/>
    <w:rsid w:val="00851D83"/>
    <w:rsid w:val="008541B9"/>
    <w:rsid w:val="008542CD"/>
    <w:rsid w:val="00860993"/>
    <w:rsid w:val="00861071"/>
    <w:rsid w:val="008617CD"/>
    <w:rsid w:val="00861BDB"/>
    <w:rsid w:val="00863193"/>
    <w:rsid w:val="0086346A"/>
    <w:rsid w:val="00866AE0"/>
    <w:rsid w:val="00867052"/>
    <w:rsid w:val="00867A1D"/>
    <w:rsid w:val="0087080E"/>
    <w:rsid w:val="00871167"/>
    <w:rsid w:val="008715EE"/>
    <w:rsid w:val="0087265E"/>
    <w:rsid w:val="00872E9C"/>
    <w:rsid w:val="0087415E"/>
    <w:rsid w:val="00874C9D"/>
    <w:rsid w:val="008764D4"/>
    <w:rsid w:val="0087656A"/>
    <w:rsid w:val="00880642"/>
    <w:rsid w:val="0088177F"/>
    <w:rsid w:val="0088178D"/>
    <w:rsid w:val="00881845"/>
    <w:rsid w:val="00881943"/>
    <w:rsid w:val="00882342"/>
    <w:rsid w:val="00882A75"/>
    <w:rsid w:val="008834ED"/>
    <w:rsid w:val="0088364D"/>
    <w:rsid w:val="00883EF5"/>
    <w:rsid w:val="0089107C"/>
    <w:rsid w:val="008939B3"/>
    <w:rsid w:val="0089491D"/>
    <w:rsid w:val="00895F6C"/>
    <w:rsid w:val="00895F94"/>
    <w:rsid w:val="008966E3"/>
    <w:rsid w:val="00896F7E"/>
    <w:rsid w:val="008A0AFE"/>
    <w:rsid w:val="008A1475"/>
    <w:rsid w:val="008A2567"/>
    <w:rsid w:val="008A341C"/>
    <w:rsid w:val="008A43EE"/>
    <w:rsid w:val="008A5924"/>
    <w:rsid w:val="008A69FF"/>
    <w:rsid w:val="008B3440"/>
    <w:rsid w:val="008B394F"/>
    <w:rsid w:val="008B39C8"/>
    <w:rsid w:val="008B4F7B"/>
    <w:rsid w:val="008B53F6"/>
    <w:rsid w:val="008B5D05"/>
    <w:rsid w:val="008B65FF"/>
    <w:rsid w:val="008B7214"/>
    <w:rsid w:val="008B79F8"/>
    <w:rsid w:val="008C0CAF"/>
    <w:rsid w:val="008C1263"/>
    <w:rsid w:val="008C1BB2"/>
    <w:rsid w:val="008C2045"/>
    <w:rsid w:val="008C2C72"/>
    <w:rsid w:val="008C2EE1"/>
    <w:rsid w:val="008C4FF7"/>
    <w:rsid w:val="008C5008"/>
    <w:rsid w:val="008C5348"/>
    <w:rsid w:val="008C6912"/>
    <w:rsid w:val="008D0B86"/>
    <w:rsid w:val="008D0F7A"/>
    <w:rsid w:val="008D27E8"/>
    <w:rsid w:val="008D28D5"/>
    <w:rsid w:val="008D297D"/>
    <w:rsid w:val="008D2C39"/>
    <w:rsid w:val="008D2D3F"/>
    <w:rsid w:val="008D2D65"/>
    <w:rsid w:val="008E19CF"/>
    <w:rsid w:val="008E2E80"/>
    <w:rsid w:val="008E394D"/>
    <w:rsid w:val="008E4B19"/>
    <w:rsid w:val="008E522F"/>
    <w:rsid w:val="008E603E"/>
    <w:rsid w:val="008E6494"/>
    <w:rsid w:val="008E6F3E"/>
    <w:rsid w:val="008E7D06"/>
    <w:rsid w:val="008F3D99"/>
    <w:rsid w:val="008F5397"/>
    <w:rsid w:val="008F5D27"/>
    <w:rsid w:val="00902D43"/>
    <w:rsid w:val="0090399B"/>
    <w:rsid w:val="009040FD"/>
    <w:rsid w:val="00904B53"/>
    <w:rsid w:val="00904B75"/>
    <w:rsid w:val="009064D5"/>
    <w:rsid w:val="00906E86"/>
    <w:rsid w:val="00907326"/>
    <w:rsid w:val="00907CDC"/>
    <w:rsid w:val="009100C7"/>
    <w:rsid w:val="0091150A"/>
    <w:rsid w:val="00912A58"/>
    <w:rsid w:val="00914AD1"/>
    <w:rsid w:val="00916B3D"/>
    <w:rsid w:val="0092087E"/>
    <w:rsid w:val="00922332"/>
    <w:rsid w:val="00924A3B"/>
    <w:rsid w:val="00926AC5"/>
    <w:rsid w:val="00926B5B"/>
    <w:rsid w:val="00930CAD"/>
    <w:rsid w:val="00931005"/>
    <w:rsid w:val="0093175E"/>
    <w:rsid w:val="00931A04"/>
    <w:rsid w:val="00933C06"/>
    <w:rsid w:val="00933C82"/>
    <w:rsid w:val="00933D5C"/>
    <w:rsid w:val="00933E83"/>
    <w:rsid w:val="00934936"/>
    <w:rsid w:val="00934F25"/>
    <w:rsid w:val="00935C9C"/>
    <w:rsid w:val="00936C68"/>
    <w:rsid w:val="00936F2D"/>
    <w:rsid w:val="009372B5"/>
    <w:rsid w:val="009401F0"/>
    <w:rsid w:val="009417B3"/>
    <w:rsid w:val="009426A4"/>
    <w:rsid w:val="00944CCE"/>
    <w:rsid w:val="00944FC8"/>
    <w:rsid w:val="00946725"/>
    <w:rsid w:val="00947C86"/>
    <w:rsid w:val="009507D3"/>
    <w:rsid w:val="00951223"/>
    <w:rsid w:val="009516F4"/>
    <w:rsid w:val="0095434A"/>
    <w:rsid w:val="009553BE"/>
    <w:rsid w:val="009563C6"/>
    <w:rsid w:val="00957C31"/>
    <w:rsid w:val="009615FB"/>
    <w:rsid w:val="00963595"/>
    <w:rsid w:val="009636C0"/>
    <w:rsid w:val="0096378A"/>
    <w:rsid w:val="0096416A"/>
    <w:rsid w:val="009655BA"/>
    <w:rsid w:val="00966225"/>
    <w:rsid w:val="00966886"/>
    <w:rsid w:val="00967EA8"/>
    <w:rsid w:val="009709CC"/>
    <w:rsid w:val="00971B10"/>
    <w:rsid w:val="00971CBC"/>
    <w:rsid w:val="00971E02"/>
    <w:rsid w:val="00972209"/>
    <w:rsid w:val="00973744"/>
    <w:rsid w:val="00974D56"/>
    <w:rsid w:val="00976224"/>
    <w:rsid w:val="009776AE"/>
    <w:rsid w:val="00980995"/>
    <w:rsid w:val="009814D9"/>
    <w:rsid w:val="00984723"/>
    <w:rsid w:val="00984914"/>
    <w:rsid w:val="00984B76"/>
    <w:rsid w:val="00984E7A"/>
    <w:rsid w:val="009853ED"/>
    <w:rsid w:val="00985406"/>
    <w:rsid w:val="00985CFA"/>
    <w:rsid w:val="00985F2F"/>
    <w:rsid w:val="009865DF"/>
    <w:rsid w:val="00986816"/>
    <w:rsid w:val="00987B50"/>
    <w:rsid w:val="00990B2F"/>
    <w:rsid w:val="009923C6"/>
    <w:rsid w:val="0099469A"/>
    <w:rsid w:val="00996B59"/>
    <w:rsid w:val="009974AF"/>
    <w:rsid w:val="00997FAC"/>
    <w:rsid w:val="009A1AC2"/>
    <w:rsid w:val="009A63E6"/>
    <w:rsid w:val="009A7A84"/>
    <w:rsid w:val="009A7CE0"/>
    <w:rsid w:val="009B2C2C"/>
    <w:rsid w:val="009B316F"/>
    <w:rsid w:val="009B3346"/>
    <w:rsid w:val="009B346C"/>
    <w:rsid w:val="009B4201"/>
    <w:rsid w:val="009B548E"/>
    <w:rsid w:val="009B5839"/>
    <w:rsid w:val="009B66D4"/>
    <w:rsid w:val="009C0705"/>
    <w:rsid w:val="009C0BC6"/>
    <w:rsid w:val="009C0F78"/>
    <w:rsid w:val="009C10E8"/>
    <w:rsid w:val="009C1461"/>
    <w:rsid w:val="009C1978"/>
    <w:rsid w:val="009C2893"/>
    <w:rsid w:val="009C2A72"/>
    <w:rsid w:val="009C2E99"/>
    <w:rsid w:val="009C3193"/>
    <w:rsid w:val="009C44D6"/>
    <w:rsid w:val="009D0732"/>
    <w:rsid w:val="009D088E"/>
    <w:rsid w:val="009D1444"/>
    <w:rsid w:val="009D1A70"/>
    <w:rsid w:val="009D33F9"/>
    <w:rsid w:val="009D3B24"/>
    <w:rsid w:val="009D404B"/>
    <w:rsid w:val="009D4E4E"/>
    <w:rsid w:val="009D5D2E"/>
    <w:rsid w:val="009D64D6"/>
    <w:rsid w:val="009D6C08"/>
    <w:rsid w:val="009D76BE"/>
    <w:rsid w:val="009E07F8"/>
    <w:rsid w:val="009E1319"/>
    <w:rsid w:val="009E1BAB"/>
    <w:rsid w:val="009E6E43"/>
    <w:rsid w:val="009E715D"/>
    <w:rsid w:val="009F0CFF"/>
    <w:rsid w:val="009F0E29"/>
    <w:rsid w:val="009F15C7"/>
    <w:rsid w:val="009F2249"/>
    <w:rsid w:val="009F4273"/>
    <w:rsid w:val="009F55DD"/>
    <w:rsid w:val="009F5AE7"/>
    <w:rsid w:val="009F6031"/>
    <w:rsid w:val="009F7129"/>
    <w:rsid w:val="009F749F"/>
    <w:rsid w:val="00A030A2"/>
    <w:rsid w:val="00A035BA"/>
    <w:rsid w:val="00A03D3B"/>
    <w:rsid w:val="00A0709C"/>
    <w:rsid w:val="00A074EF"/>
    <w:rsid w:val="00A10BB6"/>
    <w:rsid w:val="00A11153"/>
    <w:rsid w:val="00A12208"/>
    <w:rsid w:val="00A1237D"/>
    <w:rsid w:val="00A12B67"/>
    <w:rsid w:val="00A134B6"/>
    <w:rsid w:val="00A134E8"/>
    <w:rsid w:val="00A16243"/>
    <w:rsid w:val="00A17810"/>
    <w:rsid w:val="00A17F4C"/>
    <w:rsid w:val="00A20E10"/>
    <w:rsid w:val="00A21205"/>
    <w:rsid w:val="00A21392"/>
    <w:rsid w:val="00A22024"/>
    <w:rsid w:val="00A22132"/>
    <w:rsid w:val="00A23648"/>
    <w:rsid w:val="00A24AB6"/>
    <w:rsid w:val="00A24E6C"/>
    <w:rsid w:val="00A2534B"/>
    <w:rsid w:val="00A2643C"/>
    <w:rsid w:val="00A26767"/>
    <w:rsid w:val="00A26F0D"/>
    <w:rsid w:val="00A270AE"/>
    <w:rsid w:val="00A27A99"/>
    <w:rsid w:val="00A27B52"/>
    <w:rsid w:val="00A307D2"/>
    <w:rsid w:val="00A32C5F"/>
    <w:rsid w:val="00A3337C"/>
    <w:rsid w:val="00A34260"/>
    <w:rsid w:val="00A349EF"/>
    <w:rsid w:val="00A34C17"/>
    <w:rsid w:val="00A357D0"/>
    <w:rsid w:val="00A35B22"/>
    <w:rsid w:val="00A36B62"/>
    <w:rsid w:val="00A36CB3"/>
    <w:rsid w:val="00A37455"/>
    <w:rsid w:val="00A4023C"/>
    <w:rsid w:val="00A414E7"/>
    <w:rsid w:val="00A420D2"/>
    <w:rsid w:val="00A4232D"/>
    <w:rsid w:val="00A42CAD"/>
    <w:rsid w:val="00A43D18"/>
    <w:rsid w:val="00A45A18"/>
    <w:rsid w:val="00A45FBC"/>
    <w:rsid w:val="00A4637F"/>
    <w:rsid w:val="00A47B45"/>
    <w:rsid w:val="00A47CA2"/>
    <w:rsid w:val="00A50CF3"/>
    <w:rsid w:val="00A533A7"/>
    <w:rsid w:val="00A535ED"/>
    <w:rsid w:val="00A53EFE"/>
    <w:rsid w:val="00A53F50"/>
    <w:rsid w:val="00A5468A"/>
    <w:rsid w:val="00A547F1"/>
    <w:rsid w:val="00A54923"/>
    <w:rsid w:val="00A5578B"/>
    <w:rsid w:val="00A55D60"/>
    <w:rsid w:val="00A55F68"/>
    <w:rsid w:val="00A57542"/>
    <w:rsid w:val="00A57555"/>
    <w:rsid w:val="00A612D5"/>
    <w:rsid w:val="00A618E5"/>
    <w:rsid w:val="00A647C2"/>
    <w:rsid w:val="00A64D38"/>
    <w:rsid w:val="00A64DEB"/>
    <w:rsid w:val="00A650A2"/>
    <w:rsid w:val="00A6522A"/>
    <w:rsid w:val="00A6639F"/>
    <w:rsid w:val="00A6682D"/>
    <w:rsid w:val="00A670AE"/>
    <w:rsid w:val="00A72E53"/>
    <w:rsid w:val="00A73542"/>
    <w:rsid w:val="00A747FA"/>
    <w:rsid w:val="00A75392"/>
    <w:rsid w:val="00A75B8A"/>
    <w:rsid w:val="00A76EBC"/>
    <w:rsid w:val="00A773DA"/>
    <w:rsid w:val="00A774AA"/>
    <w:rsid w:val="00A801E3"/>
    <w:rsid w:val="00A80443"/>
    <w:rsid w:val="00A81015"/>
    <w:rsid w:val="00A81724"/>
    <w:rsid w:val="00A81965"/>
    <w:rsid w:val="00A82722"/>
    <w:rsid w:val="00A847D7"/>
    <w:rsid w:val="00A84E3F"/>
    <w:rsid w:val="00A84E46"/>
    <w:rsid w:val="00A850DD"/>
    <w:rsid w:val="00A87D38"/>
    <w:rsid w:val="00A919A5"/>
    <w:rsid w:val="00A91FF6"/>
    <w:rsid w:val="00A92128"/>
    <w:rsid w:val="00A93932"/>
    <w:rsid w:val="00A94AAE"/>
    <w:rsid w:val="00A952AE"/>
    <w:rsid w:val="00A96C73"/>
    <w:rsid w:val="00A96D0B"/>
    <w:rsid w:val="00AA0193"/>
    <w:rsid w:val="00AA0B2F"/>
    <w:rsid w:val="00AA2597"/>
    <w:rsid w:val="00AA357B"/>
    <w:rsid w:val="00AA39EE"/>
    <w:rsid w:val="00AA4581"/>
    <w:rsid w:val="00AA5431"/>
    <w:rsid w:val="00AA5CE4"/>
    <w:rsid w:val="00AA5DCD"/>
    <w:rsid w:val="00AA6737"/>
    <w:rsid w:val="00AA6BD0"/>
    <w:rsid w:val="00AA6C90"/>
    <w:rsid w:val="00AA6ED4"/>
    <w:rsid w:val="00AA7159"/>
    <w:rsid w:val="00AA77F0"/>
    <w:rsid w:val="00AB43FF"/>
    <w:rsid w:val="00AB4E81"/>
    <w:rsid w:val="00AB53CE"/>
    <w:rsid w:val="00AB6B16"/>
    <w:rsid w:val="00AB7F02"/>
    <w:rsid w:val="00AC0792"/>
    <w:rsid w:val="00AC12AD"/>
    <w:rsid w:val="00AC1312"/>
    <w:rsid w:val="00AC13C9"/>
    <w:rsid w:val="00AC1A62"/>
    <w:rsid w:val="00AC1DEC"/>
    <w:rsid w:val="00AC1EA8"/>
    <w:rsid w:val="00AC30D0"/>
    <w:rsid w:val="00AC31A0"/>
    <w:rsid w:val="00AC469A"/>
    <w:rsid w:val="00AC4AA3"/>
    <w:rsid w:val="00AD0F51"/>
    <w:rsid w:val="00AD396A"/>
    <w:rsid w:val="00AD3D82"/>
    <w:rsid w:val="00AD3EFF"/>
    <w:rsid w:val="00AD4EC0"/>
    <w:rsid w:val="00AD534D"/>
    <w:rsid w:val="00AD545E"/>
    <w:rsid w:val="00AD597D"/>
    <w:rsid w:val="00AD5CDE"/>
    <w:rsid w:val="00AD6809"/>
    <w:rsid w:val="00AD6C39"/>
    <w:rsid w:val="00AE0313"/>
    <w:rsid w:val="00AE1048"/>
    <w:rsid w:val="00AE1A2D"/>
    <w:rsid w:val="00AE266F"/>
    <w:rsid w:val="00AE2D4D"/>
    <w:rsid w:val="00AE3ABF"/>
    <w:rsid w:val="00AE3F48"/>
    <w:rsid w:val="00AE3F6A"/>
    <w:rsid w:val="00AE5465"/>
    <w:rsid w:val="00AE5F8C"/>
    <w:rsid w:val="00AE6027"/>
    <w:rsid w:val="00AE6D12"/>
    <w:rsid w:val="00AE721C"/>
    <w:rsid w:val="00AE7A64"/>
    <w:rsid w:val="00AE7A6F"/>
    <w:rsid w:val="00AE7ACF"/>
    <w:rsid w:val="00AE7BFD"/>
    <w:rsid w:val="00AE7F59"/>
    <w:rsid w:val="00AF2084"/>
    <w:rsid w:val="00AF2B96"/>
    <w:rsid w:val="00AF3292"/>
    <w:rsid w:val="00AF332B"/>
    <w:rsid w:val="00AF35A1"/>
    <w:rsid w:val="00AF3846"/>
    <w:rsid w:val="00AF3A84"/>
    <w:rsid w:val="00AF4464"/>
    <w:rsid w:val="00AF4C9E"/>
    <w:rsid w:val="00AF64F2"/>
    <w:rsid w:val="00AF6A33"/>
    <w:rsid w:val="00AF7935"/>
    <w:rsid w:val="00B011C1"/>
    <w:rsid w:val="00B0138F"/>
    <w:rsid w:val="00B05AB5"/>
    <w:rsid w:val="00B060EC"/>
    <w:rsid w:val="00B0672C"/>
    <w:rsid w:val="00B07512"/>
    <w:rsid w:val="00B10F84"/>
    <w:rsid w:val="00B122C8"/>
    <w:rsid w:val="00B12D71"/>
    <w:rsid w:val="00B1598B"/>
    <w:rsid w:val="00B161D4"/>
    <w:rsid w:val="00B1779B"/>
    <w:rsid w:val="00B20398"/>
    <w:rsid w:val="00B2162C"/>
    <w:rsid w:val="00B217CA"/>
    <w:rsid w:val="00B21CD4"/>
    <w:rsid w:val="00B2404B"/>
    <w:rsid w:val="00B242CA"/>
    <w:rsid w:val="00B2480A"/>
    <w:rsid w:val="00B24CBD"/>
    <w:rsid w:val="00B2519F"/>
    <w:rsid w:val="00B254B3"/>
    <w:rsid w:val="00B258FE"/>
    <w:rsid w:val="00B25BC5"/>
    <w:rsid w:val="00B27400"/>
    <w:rsid w:val="00B30A84"/>
    <w:rsid w:val="00B31FA0"/>
    <w:rsid w:val="00B325FF"/>
    <w:rsid w:val="00B3293A"/>
    <w:rsid w:val="00B33952"/>
    <w:rsid w:val="00B34030"/>
    <w:rsid w:val="00B3575C"/>
    <w:rsid w:val="00B36007"/>
    <w:rsid w:val="00B37236"/>
    <w:rsid w:val="00B37438"/>
    <w:rsid w:val="00B377A5"/>
    <w:rsid w:val="00B43BA8"/>
    <w:rsid w:val="00B43DEF"/>
    <w:rsid w:val="00B441F6"/>
    <w:rsid w:val="00B45A6D"/>
    <w:rsid w:val="00B468D1"/>
    <w:rsid w:val="00B46967"/>
    <w:rsid w:val="00B46D70"/>
    <w:rsid w:val="00B46D9C"/>
    <w:rsid w:val="00B4733E"/>
    <w:rsid w:val="00B50E9B"/>
    <w:rsid w:val="00B50F53"/>
    <w:rsid w:val="00B510D9"/>
    <w:rsid w:val="00B52C25"/>
    <w:rsid w:val="00B537F2"/>
    <w:rsid w:val="00B54CA3"/>
    <w:rsid w:val="00B554E0"/>
    <w:rsid w:val="00B55CB1"/>
    <w:rsid w:val="00B57062"/>
    <w:rsid w:val="00B578D4"/>
    <w:rsid w:val="00B60345"/>
    <w:rsid w:val="00B62EFD"/>
    <w:rsid w:val="00B64BA5"/>
    <w:rsid w:val="00B66672"/>
    <w:rsid w:val="00B672D7"/>
    <w:rsid w:val="00B71797"/>
    <w:rsid w:val="00B72704"/>
    <w:rsid w:val="00B73934"/>
    <w:rsid w:val="00B73F4D"/>
    <w:rsid w:val="00B748D5"/>
    <w:rsid w:val="00B74B69"/>
    <w:rsid w:val="00B75C26"/>
    <w:rsid w:val="00B76650"/>
    <w:rsid w:val="00B77212"/>
    <w:rsid w:val="00B77682"/>
    <w:rsid w:val="00B80C9E"/>
    <w:rsid w:val="00B80D2E"/>
    <w:rsid w:val="00B811FD"/>
    <w:rsid w:val="00B81D72"/>
    <w:rsid w:val="00B823CA"/>
    <w:rsid w:val="00B8323A"/>
    <w:rsid w:val="00B84C34"/>
    <w:rsid w:val="00B866A3"/>
    <w:rsid w:val="00B86815"/>
    <w:rsid w:val="00B8746E"/>
    <w:rsid w:val="00B875F1"/>
    <w:rsid w:val="00B876EC"/>
    <w:rsid w:val="00B87D89"/>
    <w:rsid w:val="00B911D3"/>
    <w:rsid w:val="00B91F88"/>
    <w:rsid w:val="00B93515"/>
    <w:rsid w:val="00B9745A"/>
    <w:rsid w:val="00B97770"/>
    <w:rsid w:val="00BA09FC"/>
    <w:rsid w:val="00BA1B87"/>
    <w:rsid w:val="00BA27C2"/>
    <w:rsid w:val="00BA4044"/>
    <w:rsid w:val="00BA4419"/>
    <w:rsid w:val="00BA57B8"/>
    <w:rsid w:val="00BA6658"/>
    <w:rsid w:val="00BA6B34"/>
    <w:rsid w:val="00BA6CB3"/>
    <w:rsid w:val="00BA6DA1"/>
    <w:rsid w:val="00BA7CAF"/>
    <w:rsid w:val="00BB03D1"/>
    <w:rsid w:val="00BB05DB"/>
    <w:rsid w:val="00BB0B34"/>
    <w:rsid w:val="00BB0B7E"/>
    <w:rsid w:val="00BB0C56"/>
    <w:rsid w:val="00BB1160"/>
    <w:rsid w:val="00BB26F0"/>
    <w:rsid w:val="00BB2895"/>
    <w:rsid w:val="00BB3A8F"/>
    <w:rsid w:val="00BB4A97"/>
    <w:rsid w:val="00BB52AF"/>
    <w:rsid w:val="00BB5F81"/>
    <w:rsid w:val="00BB7D96"/>
    <w:rsid w:val="00BC057A"/>
    <w:rsid w:val="00BC0766"/>
    <w:rsid w:val="00BC25CF"/>
    <w:rsid w:val="00BC30E2"/>
    <w:rsid w:val="00BC3101"/>
    <w:rsid w:val="00BC53A4"/>
    <w:rsid w:val="00BC5720"/>
    <w:rsid w:val="00BC688D"/>
    <w:rsid w:val="00BD0353"/>
    <w:rsid w:val="00BD19F1"/>
    <w:rsid w:val="00BD1A2D"/>
    <w:rsid w:val="00BD20FB"/>
    <w:rsid w:val="00BD2289"/>
    <w:rsid w:val="00BD3ADE"/>
    <w:rsid w:val="00BD3F28"/>
    <w:rsid w:val="00BD4067"/>
    <w:rsid w:val="00BD4C82"/>
    <w:rsid w:val="00BD713C"/>
    <w:rsid w:val="00BD7318"/>
    <w:rsid w:val="00BD75FF"/>
    <w:rsid w:val="00BD793A"/>
    <w:rsid w:val="00BE01F9"/>
    <w:rsid w:val="00BE1259"/>
    <w:rsid w:val="00BE13D3"/>
    <w:rsid w:val="00BE1C20"/>
    <w:rsid w:val="00BE1FC0"/>
    <w:rsid w:val="00BE2F9B"/>
    <w:rsid w:val="00BE39A0"/>
    <w:rsid w:val="00BE4C70"/>
    <w:rsid w:val="00BE4E85"/>
    <w:rsid w:val="00BE5329"/>
    <w:rsid w:val="00BE795D"/>
    <w:rsid w:val="00BF0EDF"/>
    <w:rsid w:val="00BF206A"/>
    <w:rsid w:val="00BF30D4"/>
    <w:rsid w:val="00BF5D6E"/>
    <w:rsid w:val="00BF7B21"/>
    <w:rsid w:val="00C0010D"/>
    <w:rsid w:val="00C01664"/>
    <w:rsid w:val="00C01B41"/>
    <w:rsid w:val="00C02629"/>
    <w:rsid w:val="00C0315C"/>
    <w:rsid w:val="00C042DF"/>
    <w:rsid w:val="00C057E9"/>
    <w:rsid w:val="00C06886"/>
    <w:rsid w:val="00C06CA6"/>
    <w:rsid w:val="00C07D8A"/>
    <w:rsid w:val="00C111EB"/>
    <w:rsid w:val="00C11B38"/>
    <w:rsid w:val="00C120E8"/>
    <w:rsid w:val="00C134AA"/>
    <w:rsid w:val="00C15BCC"/>
    <w:rsid w:val="00C15F8F"/>
    <w:rsid w:val="00C17339"/>
    <w:rsid w:val="00C21BE8"/>
    <w:rsid w:val="00C2320B"/>
    <w:rsid w:val="00C2366F"/>
    <w:rsid w:val="00C23C5A"/>
    <w:rsid w:val="00C279DD"/>
    <w:rsid w:val="00C31EBE"/>
    <w:rsid w:val="00C32C4E"/>
    <w:rsid w:val="00C33A34"/>
    <w:rsid w:val="00C33AD8"/>
    <w:rsid w:val="00C33B45"/>
    <w:rsid w:val="00C33FC0"/>
    <w:rsid w:val="00C34AE4"/>
    <w:rsid w:val="00C35E3D"/>
    <w:rsid w:val="00C36C18"/>
    <w:rsid w:val="00C37EF4"/>
    <w:rsid w:val="00C409BC"/>
    <w:rsid w:val="00C45846"/>
    <w:rsid w:val="00C45AB0"/>
    <w:rsid w:val="00C4611E"/>
    <w:rsid w:val="00C461E1"/>
    <w:rsid w:val="00C46AE1"/>
    <w:rsid w:val="00C46D65"/>
    <w:rsid w:val="00C50743"/>
    <w:rsid w:val="00C50F6D"/>
    <w:rsid w:val="00C51EAD"/>
    <w:rsid w:val="00C54B15"/>
    <w:rsid w:val="00C5525C"/>
    <w:rsid w:val="00C557D2"/>
    <w:rsid w:val="00C5580B"/>
    <w:rsid w:val="00C575C6"/>
    <w:rsid w:val="00C62198"/>
    <w:rsid w:val="00C62566"/>
    <w:rsid w:val="00C62B68"/>
    <w:rsid w:val="00C62CF8"/>
    <w:rsid w:val="00C633B5"/>
    <w:rsid w:val="00C65DD7"/>
    <w:rsid w:val="00C66AA3"/>
    <w:rsid w:val="00C71108"/>
    <w:rsid w:val="00C71B6A"/>
    <w:rsid w:val="00C7485C"/>
    <w:rsid w:val="00C760BF"/>
    <w:rsid w:val="00C764C5"/>
    <w:rsid w:val="00C8050F"/>
    <w:rsid w:val="00C80B65"/>
    <w:rsid w:val="00C81598"/>
    <w:rsid w:val="00C82394"/>
    <w:rsid w:val="00C83105"/>
    <w:rsid w:val="00C837B2"/>
    <w:rsid w:val="00C84D1C"/>
    <w:rsid w:val="00C84EE3"/>
    <w:rsid w:val="00C850EB"/>
    <w:rsid w:val="00C857A5"/>
    <w:rsid w:val="00C85B99"/>
    <w:rsid w:val="00C85F2D"/>
    <w:rsid w:val="00C86715"/>
    <w:rsid w:val="00C86E50"/>
    <w:rsid w:val="00C91A6A"/>
    <w:rsid w:val="00C94C3E"/>
    <w:rsid w:val="00C9747C"/>
    <w:rsid w:val="00C97D26"/>
    <w:rsid w:val="00CA03B1"/>
    <w:rsid w:val="00CA0A19"/>
    <w:rsid w:val="00CA410B"/>
    <w:rsid w:val="00CA4A36"/>
    <w:rsid w:val="00CA5ACD"/>
    <w:rsid w:val="00CA7C34"/>
    <w:rsid w:val="00CA7C6F"/>
    <w:rsid w:val="00CA7E4E"/>
    <w:rsid w:val="00CA7FDD"/>
    <w:rsid w:val="00CB001F"/>
    <w:rsid w:val="00CB0E91"/>
    <w:rsid w:val="00CB0F3A"/>
    <w:rsid w:val="00CB566B"/>
    <w:rsid w:val="00CB721A"/>
    <w:rsid w:val="00CB7C2F"/>
    <w:rsid w:val="00CC288B"/>
    <w:rsid w:val="00CC2A86"/>
    <w:rsid w:val="00CC52FE"/>
    <w:rsid w:val="00CC5388"/>
    <w:rsid w:val="00CC54D2"/>
    <w:rsid w:val="00CC5991"/>
    <w:rsid w:val="00CC5DC8"/>
    <w:rsid w:val="00CC68F9"/>
    <w:rsid w:val="00CC747C"/>
    <w:rsid w:val="00CD0F43"/>
    <w:rsid w:val="00CD14A4"/>
    <w:rsid w:val="00CD15F1"/>
    <w:rsid w:val="00CD3B12"/>
    <w:rsid w:val="00CD5B7E"/>
    <w:rsid w:val="00CD5B9D"/>
    <w:rsid w:val="00CD6459"/>
    <w:rsid w:val="00CD7352"/>
    <w:rsid w:val="00CD7603"/>
    <w:rsid w:val="00CD7BAD"/>
    <w:rsid w:val="00CE33A3"/>
    <w:rsid w:val="00CE47A2"/>
    <w:rsid w:val="00CE59D8"/>
    <w:rsid w:val="00CF0570"/>
    <w:rsid w:val="00CF0AE0"/>
    <w:rsid w:val="00CF1112"/>
    <w:rsid w:val="00CF3AD1"/>
    <w:rsid w:val="00CF4070"/>
    <w:rsid w:val="00CF4344"/>
    <w:rsid w:val="00CF5241"/>
    <w:rsid w:val="00CF6FDD"/>
    <w:rsid w:val="00D0140E"/>
    <w:rsid w:val="00D01618"/>
    <w:rsid w:val="00D01BF4"/>
    <w:rsid w:val="00D01E03"/>
    <w:rsid w:val="00D02763"/>
    <w:rsid w:val="00D059F6"/>
    <w:rsid w:val="00D05A46"/>
    <w:rsid w:val="00D073A1"/>
    <w:rsid w:val="00D109D8"/>
    <w:rsid w:val="00D123FE"/>
    <w:rsid w:val="00D12790"/>
    <w:rsid w:val="00D13882"/>
    <w:rsid w:val="00D153AF"/>
    <w:rsid w:val="00D2037C"/>
    <w:rsid w:val="00D20C5A"/>
    <w:rsid w:val="00D210E5"/>
    <w:rsid w:val="00D21251"/>
    <w:rsid w:val="00D217FA"/>
    <w:rsid w:val="00D22B72"/>
    <w:rsid w:val="00D23B76"/>
    <w:rsid w:val="00D2445B"/>
    <w:rsid w:val="00D25507"/>
    <w:rsid w:val="00D255A0"/>
    <w:rsid w:val="00D2561A"/>
    <w:rsid w:val="00D27A52"/>
    <w:rsid w:val="00D30AEC"/>
    <w:rsid w:val="00D31BE9"/>
    <w:rsid w:val="00D322D2"/>
    <w:rsid w:val="00D3257B"/>
    <w:rsid w:val="00D32ACE"/>
    <w:rsid w:val="00D348FF"/>
    <w:rsid w:val="00D363CE"/>
    <w:rsid w:val="00D36E7C"/>
    <w:rsid w:val="00D3798F"/>
    <w:rsid w:val="00D4101F"/>
    <w:rsid w:val="00D4167C"/>
    <w:rsid w:val="00D41859"/>
    <w:rsid w:val="00D42C02"/>
    <w:rsid w:val="00D436F5"/>
    <w:rsid w:val="00D45BFD"/>
    <w:rsid w:val="00D45FFC"/>
    <w:rsid w:val="00D46555"/>
    <w:rsid w:val="00D51783"/>
    <w:rsid w:val="00D52304"/>
    <w:rsid w:val="00D55A3A"/>
    <w:rsid w:val="00D55AC7"/>
    <w:rsid w:val="00D564DD"/>
    <w:rsid w:val="00D57774"/>
    <w:rsid w:val="00D609E1"/>
    <w:rsid w:val="00D60AFF"/>
    <w:rsid w:val="00D60F69"/>
    <w:rsid w:val="00D61FB7"/>
    <w:rsid w:val="00D62C19"/>
    <w:rsid w:val="00D630EA"/>
    <w:rsid w:val="00D6310E"/>
    <w:rsid w:val="00D63187"/>
    <w:rsid w:val="00D6380E"/>
    <w:rsid w:val="00D64629"/>
    <w:rsid w:val="00D65F26"/>
    <w:rsid w:val="00D6612F"/>
    <w:rsid w:val="00D6630D"/>
    <w:rsid w:val="00D670E7"/>
    <w:rsid w:val="00D67260"/>
    <w:rsid w:val="00D70D22"/>
    <w:rsid w:val="00D71ABF"/>
    <w:rsid w:val="00D72174"/>
    <w:rsid w:val="00D740EE"/>
    <w:rsid w:val="00D749DB"/>
    <w:rsid w:val="00D74C3E"/>
    <w:rsid w:val="00D761C5"/>
    <w:rsid w:val="00D76510"/>
    <w:rsid w:val="00D77AAA"/>
    <w:rsid w:val="00D80513"/>
    <w:rsid w:val="00D81658"/>
    <w:rsid w:val="00D82178"/>
    <w:rsid w:val="00D82F97"/>
    <w:rsid w:val="00D8408C"/>
    <w:rsid w:val="00D84792"/>
    <w:rsid w:val="00D84E44"/>
    <w:rsid w:val="00D85F76"/>
    <w:rsid w:val="00D86234"/>
    <w:rsid w:val="00D86B73"/>
    <w:rsid w:val="00D86B79"/>
    <w:rsid w:val="00D872F3"/>
    <w:rsid w:val="00D90412"/>
    <w:rsid w:val="00D90F4A"/>
    <w:rsid w:val="00D91253"/>
    <w:rsid w:val="00D92562"/>
    <w:rsid w:val="00D92959"/>
    <w:rsid w:val="00D92BEB"/>
    <w:rsid w:val="00D92DFD"/>
    <w:rsid w:val="00D94F7F"/>
    <w:rsid w:val="00D95DB0"/>
    <w:rsid w:val="00D96DA0"/>
    <w:rsid w:val="00D96FFD"/>
    <w:rsid w:val="00DA0B31"/>
    <w:rsid w:val="00DA0DE6"/>
    <w:rsid w:val="00DA1503"/>
    <w:rsid w:val="00DA160E"/>
    <w:rsid w:val="00DA172D"/>
    <w:rsid w:val="00DA1DD6"/>
    <w:rsid w:val="00DA26EA"/>
    <w:rsid w:val="00DA2946"/>
    <w:rsid w:val="00DA50EC"/>
    <w:rsid w:val="00DA5196"/>
    <w:rsid w:val="00DA5E3D"/>
    <w:rsid w:val="00DA5F16"/>
    <w:rsid w:val="00DA6397"/>
    <w:rsid w:val="00DA6BA9"/>
    <w:rsid w:val="00DA7E55"/>
    <w:rsid w:val="00DB1C4F"/>
    <w:rsid w:val="00DB291A"/>
    <w:rsid w:val="00DB3461"/>
    <w:rsid w:val="00DB3C49"/>
    <w:rsid w:val="00DB5442"/>
    <w:rsid w:val="00DB61FF"/>
    <w:rsid w:val="00DC027F"/>
    <w:rsid w:val="00DC0AB3"/>
    <w:rsid w:val="00DC39DC"/>
    <w:rsid w:val="00DC4829"/>
    <w:rsid w:val="00DC5572"/>
    <w:rsid w:val="00DC568D"/>
    <w:rsid w:val="00DC641A"/>
    <w:rsid w:val="00DC7601"/>
    <w:rsid w:val="00DD236B"/>
    <w:rsid w:val="00DD280F"/>
    <w:rsid w:val="00DD325C"/>
    <w:rsid w:val="00DD556B"/>
    <w:rsid w:val="00DD56EE"/>
    <w:rsid w:val="00DD66D7"/>
    <w:rsid w:val="00DE04A0"/>
    <w:rsid w:val="00DE0C73"/>
    <w:rsid w:val="00DE2A88"/>
    <w:rsid w:val="00DE30FE"/>
    <w:rsid w:val="00DE3B68"/>
    <w:rsid w:val="00DE3F61"/>
    <w:rsid w:val="00DE47DD"/>
    <w:rsid w:val="00DE681B"/>
    <w:rsid w:val="00DE6DDA"/>
    <w:rsid w:val="00DE7A68"/>
    <w:rsid w:val="00DE7ABE"/>
    <w:rsid w:val="00DF049C"/>
    <w:rsid w:val="00DF07CA"/>
    <w:rsid w:val="00DF1260"/>
    <w:rsid w:val="00DF249A"/>
    <w:rsid w:val="00DF28FD"/>
    <w:rsid w:val="00DF371B"/>
    <w:rsid w:val="00DF4D27"/>
    <w:rsid w:val="00DF5067"/>
    <w:rsid w:val="00E00445"/>
    <w:rsid w:val="00E007A0"/>
    <w:rsid w:val="00E00811"/>
    <w:rsid w:val="00E00C8D"/>
    <w:rsid w:val="00E01B5E"/>
    <w:rsid w:val="00E02371"/>
    <w:rsid w:val="00E02C72"/>
    <w:rsid w:val="00E04220"/>
    <w:rsid w:val="00E04D25"/>
    <w:rsid w:val="00E06832"/>
    <w:rsid w:val="00E12A10"/>
    <w:rsid w:val="00E13519"/>
    <w:rsid w:val="00E144BB"/>
    <w:rsid w:val="00E15868"/>
    <w:rsid w:val="00E1608A"/>
    <w:rsid w:val="00E165F0"/>
    <w:rsid w:val="00E17568"/>
    <w:rsid w:val="00E17CC4"/>
    <w:rsid w:val="00E21601"/>
    <w:rsid w:val="00E216D2"/>
    <w:rsid w:val="00E22164"/>
    <w:rsid w:val="00E22A95"/>
    <w:rsid w:val="00E243BA"/>
    <w:rsid w:val="00E25705"/>
    <w:rsid w:val="00E25B33"/>
    <w:rsid w:val="00E266FA"/>
    <w:rsid w:val="00E26E22"/>
    <w:rsid w:val="00E27FD0"/>
    <w:rsid w:val="00E302BB"/>
    <w:rsid w:val="00E307EC"/>
    <w:rsid w:val="00E32A61"/>
    <w:rsid w:val="00E33064"/>
    <w:rsid w:val="00E33D58"/>
    <w:rsid w:val="00E375D0"/>
    <w:rsid w:val="00E37A3F"/>
    <w:rsid w:val="00E4099E"/>
    <w:rsid w:val="00E41520"/>
    <w:rsid w:val="00E4175D"/>
    <w:rsid w:val="00E41A4F"/>
    <w:rsid w:val="00E42289"/>
    <w:rsid w:val="00E42ED2"/>
    <w:rsid w:val="00E4336B"/>
    <w:rsid w:val="00E43F9E"/>
    <w:rsid w:val="00E44B86"/>
    <w:rsid w:val="00E450CE"/>
    <w:rsid w:val="00E46C78"/>
    <w:rsid w:val="00E46D14"/>
    <w:rsid w:val="00E500C0"/>
    <w:rsid w:val="00E50AA6"/>
    <w:rsid w:val="00E51181"/>
    <w:rsid w:val="00E5125B"/>
    <w:rsid w:val="00E54360"/>
    <w:rsid w:val="00E54B11"/>
    <w:rsid w:val="00E56018"/>
    <w:rsid w:val="00E56080"/>
    <w:rsid w:val="00E570FE"/>
    <w:rsid w:val="00E5797F"/>
    <w:rsid w:val="00E60A80"/>
    <w:rsid w:val="00E62BE5"/>
    <w:rsid w:val="00E64AC0"/>
    <w:rsid w:val="00E64E08"/>
    <w:rsid w:val="00E64EA4"/>
    <w:rsid w:val="00E66033"/>
    <w:rsid w:val="00E661D1"/>
    <w:rsid w:val="00E664D6"/>
    <w:rsid w:val="00E66772"/>
    <w:rsid w:val="00E70B1F"/>
    <w:rsid w:val="00E7245B"/>
    <w:rsid w:val="00E724B1"/>
    <w:rsid w:val="00E742BD"/>
    <w:rsid w:val="00E74AFE"/>
    <w:rsid w:val="00E74E7E"/>
    <w:rsid w:val="00E75C24"/>
    <w:rsid w:val="00E76215"/>
    <w:rsid w:val="00E7750F"/>
    <w:rsid w:val="00E80237"/>
    <w:rsid w:val="00E80686"/>
    <w:rsid w:val="00E8263B"/>
    <w:rsid w:val="00E90C62"/>
    <w:rsid w:val="00E91B44"/>
    <w:rsid w:val="00E93E55"/>
    <w:rsid w:val="00E941A2"/>
    <w:rsid w:val="00E952C9"/>
    <w:rsid w:val="00E95701"/>
    <w:rsid w:val="00E9586E"/>
    <w:rsid w:val="00E95AA9"/>
    <w:rsid w:val="00E973B5"/>
    <w:rsid w:val="00E973B9"/>
    <w:rsid w:val="00E97B9D"/>
    <w:rsid w:val="00EA05E9"/>
    <w:rsid w:val="00EA1E07"/>
    <w:rsid w:val="00EA2F2E"/>
    <w:rsid w:val="00EA5316"/>
    <w:rsid w:val="00EA64CA"/>
    <w:rsid w:val="00EA6934"/>
    <w:rsid w:val="00EB11D6"/>
    <w:rsid w:val="00EB15A1"/>
    <w:rsid w:val="00EB1E9A"/>
    <w:rsid w:val="00EB25C8"/>
    <w:rsid w:val="00EB2A39"/>
    <w:rsid w:val="00EB458C"/>
    <w:rsid w:val="00EB57C3"/>
    <w:rsid w:val="00EB5868"/>
    <w:rsid w:val="00EB5956"/>
    <w:rsid w:val="00EB5D2A"/>
    <w:rsid w:val="00EB5F6A"/>
    <w:rsid w:val="00EB6A3D"/>
    <w:rsid w:val="00EC1056"/>
    <w:rsid w:val="00EC13CB"/>
    <w:rsid w:val="00EC1721"/>
    <w:rsid w:val="00EC2BC8"/>
    <w:rsid w:val="00EC2DBB"/>
    <w:rsid w:val="00EC2F9F"/>
    <w:rsid w:val="00EC31C3"/>
    <w:rsid w:val="00EC3C54"/>
    <w:rsid w:val="00EC4BB3"/>
    <w:rsid w:val="00EC554C"/>
    <w:rsid w:val="00EC7099"/>
    <w:rsid w:val="00EC7B9D"/>
    <w:rsid w:val="00ED08BF"/>
    <w:rsid w:val="00ED0D66"/>
    <w:rsid w:val="00ED1577"/>
    <w:rsid w:val="00ED23AC"/>
    <w:rsid w:val="00ED56B6"/>
    <w:rsid w:val="00ED577A"/>
    <w:rsid w:val="00ED759E"/>
    <w:rsid w:val="00EE011F"/>
    <w:rsid w:val="00EE5594"/>
    <w:rsid w:val="00EE5BE5"/>
    <w:rsid w:val="00EE5FAB"/>
    <w:rsid w:val="00EE685F"/>
    <w:rsid w:val="00EE6A8A"/>
    <w:rsid w:val="00EF01B5"/>
    <w:rsid w:val="00EF0753"/>
    <w:rsid w:val="00EF0974"/>
    <w:rsid w:val="00EF09BC"/>
    <w:rsid w:val="00EF3E74"/>
    <w:rsid w:val="00EF5D34"/>
    <w:rsid w:val="00EF5F92"/>
    <w:rsid w:val="00EF6E3D"/>
    <w:rsid w:val="00F00BA0"/>
    <w:rsid w:val="00F02136"/>
    <w:rsid w:val="00F02E38"/>
    <w:rsid w:val="00F0354B"/>
    <w:rsid w:val="00F048E0"/>
    <w:rsid w:val="00F0514F"/>
    <w:rsid w:val="00F05187"/>
    <w:rsid w:val="00F068BD"/>
    <w:rsid w:val="00F0727B"/>
    <w:rsid w:val="00F07574"/>
    <w:rsid w:val="00F10EEE"/>
    <w:rsid w:val="00F11D9A"/>
    <w:rsid w:val="00F12F8C"/>
    <w:rsid w:val="00F13430"/>
    <w:rsid w:val="00F16325"/>
    <w:rsid w:val="00F16F2C"/>
    <w:rsid w:val="00F206C0"/>
    <w:rsid w:val="00F214C1"/>
    <w:rsid w:val="00F215DE"/>
    <w:rsid w:val="00F21663"/>
    <w:rsid w:val="00F227CA"/>
    <w:rsid w:val="00F228FA"/>
    <w:rsid w:val="00F234C1"/>
    <w:rsid w:val="00F23B99"/>
    <w:rsid w:val="00F26026"/>
    <w:rsid w:val="00F26983"/>
    <w:rsid w:val="00F26CE5"/>
    <w:rsid w:val="00F31AAE"/>
    <w:rsid w:val="00F33C85"/>
    <w:rsid w:val="00F3406F"/>
    <w:rsid w:val="00F3432A"/>
    <w:rsid w:val="00F344F6"/>
    <w:rsid w:val="00F373E6"/>
    <w:rsid w:val="00F4138E"/>
    <w:rsid w:val="00F4207D"/>
    <w:rsid w:val="00F4285C"/>
    <w:rsid w:val="00F42EF0"/>
    <w:rsid w:val="00F44560"/>
    <w:rsid w:val="00F445EC"/>
    <w:rsid w:val="00F454CF"/>
    <w:rsid w:val="00F46616"/>
    <w:rsid w:val="00F46651"/>
    <w:rsid w:val="00F47E33"/>
    <w:rsid w:val="00F501C4"/>
    <w:rsid w:val="00F525C7"/>
    <w:rsid w:val="00F54FEB"/>
    <w:rsid w:val="00F55FB3"/>
    <w:rsid w:val="00F604DA"/>
    <w:rsid w:val="00F61AF1"/>
    <w:rsid w:val="00F61B50"/>
    <w:rsid w:val="00F65851"/>
    <w:rsid w:val="00F661F2"/>
    <w:rsid w:val="00F67027"/>
    <w:rsid w:val="00F672CE"/>
    <w:rsid w:val="00F67D20"/>
    <w:rsid w:val="00F7058A"/>
    <w:rsid w:val="00F7127A"/>
    <w:rsid w:val="00F71300"/>
    <w:rsid w:val="00F717FB"/>
    <w:rsid w:val="00F723BB"/>
    <w:rsid w:val="00F72649"/>
    <w:rsid w:val="00F733EF"/>
    <w:rsid w:val="00F73A04"/>
    <w:rsid w:val="00F759FB"/>
    <w:rsid w:val="00F76A85"/>
    <w:rsid w:val="00F77117"/>
    <w:rsid w:val="00F8050E"/>
    <w:rsid w:val="00F84D74"/>
    <w:rsid w:val="00F87DCA"/>
    <w:rsid w:val="00F906E8"/>
    <w:rsid w:val="00F90BD8"/>
    <w:rsid w:val="00F9269A"/>
    <w:rsid w:val="00F93CF0"/>
    <w:rsid w:val="00F9465D"/>
    <w:rsid w:val="00F95C66"/>
    <w:rsid w:val="00F95FD7"/>
    <w:rsid w:val="00F968A2"/>
    <w:rsid w:val="00FA17D7"/>
    <w:rsid w:val="00FA566D"/>
    <w:rsid w:val="00FA5E1C"/>
    <w:rsid w:val="00FA5F00"/>
    <w:rsid w:val="00FA6204"/>
    <w:rsid w:val="00FA793A"/>
    <w:rsid w:val="00FA7CC8"/>
    <w:rsid w:val="00FB0999"/>
    <w:rsid w:val="00FB1AC1"/>
    <w:rsid w:val="00FB33AB"/>
    <w:rsid w:val="00FB4FA6"/>
    <w:rsid w:val="00FB5373"/>
    <w:rsid w:val="00FC0805"/>
    <w:rsid w:val="00FC0C19"/>
    <w:rsid w:val="00FC2AE5"/>
    <w:rsid w:val="00FC2F70"/>
    <w:rsid w:val="00FC3972"/>
    <w:rsid w:val="00FC452A"/>
    <w:rsid w:val="00FC7B75"/>
    <w:rsid w:val="00FD07E3"/>
    <w:rsid w:val="00FD2564"/>
    <w:rsid w:val="00FD317D"/>
    <w:rsid w:val="00FD3616"/>
    <w:rsid w:val="00FD38E3"/>
    <w:rsid w:val="00FD4796"/>
    <w:rsid w:val="00FD4935"/>
    <w:rsid w:val="00FD4CE2"/>
    <w:rsid w:val="00FD55D3"/>
    <w:rsid w:val="00FD6383"/>
    <w:rsid w:val="00FD713D"/>
    <w:rsid w:val="00FD7371"/>
    <w:rsid w:val="00FE0384"/>
    <w:rsid w:val="00FE0CE2"/>
    <w:rsid w:val="00FE12CF"/>
    <w:rsid w:val="00FE2B1C"/>
    <w:rsid w:val="00FE4508"/>
    <w:rsid w:val="00FE47DC"/>
    <w:rsid w:val="00FE4854"/>
    <w:rsid w:val="00FE508E"/>
    <w:rsid w:val="00FE6750"/>
    <w:rsid w:val="00FE7141"/>
    <w:rsid w:val="00FE7150"/>
    <w:rsid w:val="00FE72FC"/>
    <w:rsid w:val="00FE76F8"/>
    <w:rsid w:val="00FE7F5D"/>
    <w:rsid w:val="00FF0C4B"/>
    <w:rsid w:val="00FF1D37"/>
    <w:rsid w:val="00FF2CA7"/>
    <w:rsid w:val="00FF38C8"/>
    <w:rsid w:val="00FF7A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A8D48F"/>
  <w15:docId w15:val="{D10CDA09-1CC8-4D5B-A9FD-9ECA53C40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8C2C72"/>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8C2C72"/>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B377A5"/>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B377A5"/>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B377A5"/>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B377A5"/>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B377A5"/>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B377A5"/>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B377A5"/>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76EB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76EBC"/>
    <w:rPr>
      <w:rFonts w:ascii="Tahoma" w:hAnsi="Tahoma" w:cs="Tahoma"/>
      <w:sz w:val="16"/>
      <w:szCs w:val="16"/>
    </w:rPr>
  </w:style>
  <w:style w:type="paragraph" w:styleId="Akapitzlist">
    <w:name w:val="List Paragraph"/>
    <w:basedOn w:val="Normalny"/>
    <w:link w:val="AkapitzlistZnak"/>
    <w:uiPriority w:val="34"/>
    <w:qFormat/>
    <w:rsid w:val="00A76EBC"/>
    <w:pPr>
      <w:ind w:left="720"/>
      <w:contextualSpacing/>
    </w:pPr>
  </w:style>
  <w:style w:type="paragraph" w:styleId="Nagwek">
    <w:name w:val="header"/>
    <w:basedOn w:val="Normalny"/>
    <w:link w:val="NagwekZnak"/>
    <w:uiPriority w:val="99"/>
    <w:unhideWhenUsed/>
    <w:rsid w:val="00A035B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35BA"/>
  </w:style>
  <w:style w:type="paragraph" w:styleId="Stopka">
    <w:name w:val="footer"/>
    <w:basedOn w:val="Normalny"/>
    <w:link w:val="StopkaZnak"/>
    <w:uiPriority w:val="99"/>
    <w:unhideWhenUsed/>
    <w:rsid w:val="00A035B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035BA"/>
  </w:style>
  <w:style w:type="character" w:customStyle="1" w:styleId="Nagwek1Znak">
    <w:name w:val="Nagłówek 1 Znak"/>
    <w:basedOn w:val="Domylnaczcionkaakapitu"/>
    <w:link w:val="Nagwek1"/>
    <w:uiPriority w:val="9"/>
    <w:rsid w:val="008C2C72"/>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8C2C72"/>
    <w:rPr>
      <w:rFonts w:asciiTheme="majorHAnsi" w:eastAsiaTheme="majorEastAsia" w:hAnsiTheme="majorHAnsi" w:cstheme="majorBidi"/>
      <w:b/>
      <w:bCs/>
      <w:color w:val="4F81BD" w:themeColor="accent1"/>
      <w:sz w:val="26"/>
      <w:szCs w:val="26"/>
    </w:rPr>
  </w:style>
  <w:style w:type="paragraph" w:styleId="Legenda">
    <w:name w:val="caption"/>
    <w:basedOn w:val="Normalny"/>
    <w:next w:val="Normalny"/>
    <w:uiPriority w:val="35"/>
    <w:unhideWhenUsed/>
    <w:qFormat/>
    <w:rsid w:val="00153463"/>
    <w:pPr>
      <w:suppressAutoHyphens/>
      <w:spacing w:after="0" w:line="240" w:lineRule="auto"/>
    </w:pPr>
    <w:rPr>
      <w:rFonts w:ascii="Arial" w:eastAsia="Times New Roman" w:hAnsi="Arial" w:cs="Arial"/>
      <w:b/>
      <w:bCs/>
      <w:sz w:val="20"/>
      <w:szCs w:val="20"/>
      <w:lang w:eastAsia="ar-SA"/>
    </w:rPr>
  </w:style>
  <w:style w:type="paragraph" w:styleId="Tekstpodstawowy">
    <w:name w:val="Body Text"/>
    <w:basedOn w:val="Normalny"/>
    <w:link w:val="TekstpodstawowyZnak"/>
    <w:uiPriority w:val="99"/>
    <w:semiHidden/>
    <w:unhideWhenUsed/>
    <w:rsid w:val="00153463"/>
    <w:pPr>
      <w:spacing w:after="120"/>
    </w:pPr>
  </w:style>
  <w:style w:type="character" w:customStyle="1" w:styleId="TekstpodstawowyZnak">
    <w:name w:val="Tekst podstawowy Znak"/>
    <w:basedOn w:val="Domylnaczcionkaakapitu"/>
    <w:link w:val="Tekstpodstawowy"/>
    <w:uiPriority w:val="99"/>
    <w:semiHidden/>
    <w:rsid w:val="00153463"/>
  </w:style>
  <w:style w:type="paragraph" w:styleId="Tekstpodstawowyzwciciem">
    <w:name w:val="Body Text First Indent"/>
    <w:basedOn w:val="Tekstpodstawowy"/>
    <w:link w:val="TekstpodstawowyzwciciemZnak"/>
    <w:uiPriority w:val="99"/>
    <w:unhideWhenUsed/>
    <w:rsid w:val="00153463"/>
    <w:pPr>
      <w:suppressAutoHyphens/>
      <w:spacing w:line="240" w:lineRule="auto"/>
      <w:ind w:firstLine="210"/>
    </w:pPr>
    <w:rPr>
      <w:rFonts w:ascii="Arial" w:eastAsia="Times New Roman" w:hAnsi="Arial" w:cs="Arial"/>
      <w:sz w:val="20"/>
      <w:szCs w:val="24"/>
      <w:lang w:eastAsia="ar-SA"/>
    </w:rPr>
  </w:style>
  <w:style w:type="character" w:customStyle="1" w:styleId="TekstpodstawowyzwciciemZnak">
    <w:name w:val="Tekst podstawowy z wcięciem Znak"/>
    <w:basedOn w:val="TekstpodstawowyZnak"/>
    <w:link w:val="Tekstpodstawowyzwciciem"/>
    <w:uiPriority w:val="99"/>
    <w:rsid w:val="00153463"/>
    <w:rPr>
      <w:rFonts w:ascii="Arial" w:eastAsia="Times New Roman" w:hAnsi="Arial" w:cs="Arial"/>
      <w:sz w:val="20"/>
      <w:szCs w:val="24"/>
      <w:lang w:eastAsia="ar-SA"/>
    </w:rPr>
  </w:style>
  <w:style w:type="paragraph" w:styleId="Tekstprzypisudolnego">
    <w:name w:val="footnote text"/>
    <w:basedOn w:val="Normalny"/>
    <w:link w:val="TekstprzypisudolnegoZnak"/>
    <w:uiPriority w:val="99"/>
    <w:semiHidden/>
    <w:unhideWhenUsed/>
    <w:rsid w:val="00CC52F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C52FE"/>
    <w:rPr>
      <w:sz w:val="20"/>
      <w:szCs w:val="20"/>
    </w:rPr>
  </w:style>
  <w:style w:type="character" w:styleId="Odwoanieprzypisudolnego">
    <w:name w:val="footnote reference"/>
    <w:basedOn w:val="Domylnaczcionkaakapitu"/>
    <w:uiPriority w:val="99"/>
    <w:semiHidden/>
    <w:unhideWhenUsed/>
    <w:rsid w:val="00CC52FE"/>
    <w:rPr>
      <w:vertAlign w:val="superscript"/>
    </w:rPr>
  </w:style>
  <w:style w:type="character" w:customStyle="1" w:styleId="Nagwek3Znak">
    <w:name w:val="Nagłówek 3 Znak"/>
    <w:basedOn w:val="Domylnaczcionkaakapitu"/>
    <w:link w:val="Nagwek3"/>
    <w:uiPriority w:val="9"/>
    <w:semiHidden/>
    <w:rsid w:val="00B377A5"/>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semiHidden/>
    <w:rsid w:val="00B377A5"/>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semiHidden/>
    <w:rsid w:val="00B377A5"/>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B377A5"/>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B377A5"/>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B377A5"/>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sid w:val="00B377A5"/>
    <w:rPr>
      <w:rFonts w:asciiTheme="majorHAnsi" w:eastAsiaTheme="majorEastAsia" w:hAnsiTheme="majorHAnsi" w:cstheme="majorBidi"/>
      <w:i/>
      <w:iCs/>
      <w:color w:val="404040" w:themeColor="text1" w:themeTint="BF"/>
      <w:sz w:val="20"/>
      <w:szCs w:val="20"/>
    </w:rPr>
  </w:style>
  <w:style w:type="character" w:styleId="Odwoaniedokomentarza">
    <w:name w:val="annotation reference"/>
    <w:basedOn w:val="Domylnaczcionkaakapitu"/>
    <w:uiPriority w:val="99"/>
    <w:semiHidden/>
    <w:unhideWhenUsed/>
    <w:rsid w:val="00671C62"/>
    <w:rPr>
      <w:sz w:val="16"/>
      <w:szCs w:val="16"/>
    </w:rPr>
  </w:style>
  <w:style w:type="paragraph" w:styleId="Tekstkomentarza">
    <w:name w:val="annotation text"/>
    <w:basedOn w:val="Normalny"/>
    <w:link w:val="TekstkomentarzaZnak"/>
    <w:uiPriority w:val="99"/>
    <w:unhideWhenUsed/>
    <w:rsid w:val="00671C62"/>
    <w:pPr>
      <w:spacing w:line="240" w:lineRule="auto"/>
    </w:pPr>
    <w:rPr>
      <w:sz w:val="20"/>
      <w:szCs w:val="20"/>
    </w:rPr>
  </w:style>
  <w:style w:type="character" w:customStyle="1" w:styleId="TekstkomentarzaZnak">
    <w:name w:val="Tekst komentarza Znak"/>
    <w:basedOn w:val="Domylnaczcionkaakapitu"/>
    <w:link w:val="Tekstkomentarza"/>
    <w:uiPriority w:val="99"/>
    <w:rsid w:val="00671C62"/>
    <w:rPr>
      <w:sz w:val="20"/>
      <w:szCs w:val="20"/>
    </w:rPr>
  </w:style>
  <w:style w:type="paragraph" w:styleId="Tematkomentarza">
    <w:name w:val="annotation subject"/>
    <w:basedOn w:val="Tekstkomentarza"/>
    <w:next w:val="Tekstkomentarza"/>
    <w:link w:val="TematkomentarzaZnak"/>
    <w:uiPriority w:val="99"/>
    <w:semiHidden/>
    <w:unhideWhenUsed/>
    <w:rsid w:val="00671C62"/>
    <w:rPr>
      <w:b/>
      <w:bCs/>
    </w:rPr>
  </w:style>
  <w:style w:type="character" w:customStyle="1" w:styleId="TematkomentarzaZnak">
    <w:name w:val="Temat komentarza Znak"/>
    <w:basedOn w:val="TekstkomentarzaZnak"/>
    <w:link w:val="Tematkomentarza"/>
    <w:uiPriority w:val="99"/>
    <w:semiHidden/>
    <w:rsid w:val="00671C62"/>
    <w:rPr>
      <w:b/>
      <w:bCs/>
      <w:sz w:val="20"/>
      <w:szCs w:val="20"/>
    </w:rPr>
  </w:style>
  <w:style w:type="paragraph" w:styleId="Tekstprzypisukocowego">
    <w:name w:val="endnote text"/>
    <w:basedOn w:val="Normalny"/>
    <w:link w:val="TekstprzypisukocowegoZnak"/>
    <w:uiPriority w:val="99"/>
    <w:semiHidden/>
    <w:unhideWhenUsed/>
    <w:rsid w:val="0022651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2651C"/>
    <w:rPr>
      <w:sz w:val="20"/>
      <w:szCs w:val="20"/>
    </w:rPr>
  </w:style>
  <w:style w:type="character" w:styleId="Odwoanieprzypisukocowego">
    <w:name w:val="endnote reference"/>
    <w:basedOn w:val="Domylnaczcionkaakapitu"/>
    <w:uiPriority w:val="99"/>
    <w:semiHidden/>
    <w:unhideWhenUsed/>
    <w:rsid w:val="0022651C"/>
    <w:rPr>
      <w:vertAlign w:val="superscript"/>
    </w:rPr>
  </w:style>
  <w:style w:type="table" w:styleId="Tabela-Siatka">
    <w:name w:val="Table Grid"/>
    <w:basedOn w:val="Standardowy"/>
    <w:uiPriority w:val="59"/>
    <w:rsid w:val="001C70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basedOn w:val="Domylnaczcionkaakapitu"/>
    <w:link w:val="Akapitzlist"/>
    <w:uiPriority w:val="34"/>
    <w:rsid w:val="00006B7E"/>
  </w:style>
  <w:style w:type="character" w:styleId="Tekstzastpczy">
    <w:name w:val="Placeholder Text"/>
    <w:basedOn w:val="Domylnaczcionkaakapitu"/>
    <w:uiPriority w:val="99"/>
    <w:semiHidden/>
    <w:rsid w:val="00A9212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221588">
      <w:bodyDiv w:val="1"/>
      <w:marLeft w:val="0"/>
      <w:marRight w:val="0"/>
      <w:marTop w:val="0"/>
      <w:marBottom w:val="0"/>
      <w:divBdr>
        <w:top w:val="none" w:sz="0" w:space="0" w:color="auto"/>
        <w:left w:val="none" w:sz="0" w:space="0" w:color="auto"/>
        <w:bottom w:val="none" w:sz="0" w:space="0" w:color="auto"/>
        <w:right w:val="none" w:sz="0" w:space="0" w:color="auto"/>
      </w:divBdr>
    </w:div>
    <w:div w:id="146435408">
      <w:bodyDiv w:val="1"/>
      <w:marLeft w:val="0"/>
      <w:marRight w:val="0"/>
      <w:marTop w:val="0"/>
      <w:marBottom w:val="0"/>
      <w:divBdr>
        <w:top w:val="none" w:sz="0" w:space="0" w:color="auto"/>
        <w:left w:val="none" w:sz="0" w:space="0" w:color="auto"/>
        <w:bottom w:val="none" w:sz="0" w:space="0" w:color="auto"/>
        <w:right w:val="none" w:sz="0" w:space="0" w:color="auto"/>
      </w:divBdr>
    </w:div>
    <w:div w:id="282808556">
      <w:bodyDiv w:val="1"/>
      <w:marLeft w:val="0"/>
      <w:marRight w:val="0"/>
      <w:marTop w:val="0"/>
      <w:marBottom w:val="0"/>
      <w:divBdr>
        <w:top w:val="none" w:sz="0" w:space="0" w:color="auto"/>
        <w:left w:val="none" w:sz="0" w:space="0" w:color="auto"/>
        <w:bottom w:val="none" w:sz="0" w:space="0" w:color="auto"/>
        <w:right w:val="none" w:sz="0" w:space="0" w:color="auto"/>
      </w:divBdr>
    </w:div>
    <w:div w:id="588390268">
      <w:bodyDiv w:val="1"/>
      <w:marLeft w:val="0"/>
      <w:marRight w:val="0"/>
      <w:marTop w:val="0"/>
      <w:marBottom w:val="0"/>
      <w:divBdr>
        <w:top w:val="none" w:sz="0" w:space="0" w:color="auto"/>
        <w:left w:val="none" w:sz="0" w:space="0" w:color="auto"/>
        <w:bottom w:val="none" w:sz="0" w:space="0" w:color="auto"/>
        <w:right w:val="none" w:sz="0" w:space="0" w:color="auto"/>
      </w:divBdr>
    </w:div>
    <w:div w:id="896479669">
      <w:bodyDiv w:val="1"/>
      <w:marLeft w:val="0"/>
      <w:marRight w:val="0"/>
      <w:marTop w:val="0"/>
      <w:marBottom w:val="0"/>
      <w:divBdr>
        <w:top w:val="none" w:sz="0" w:space="0" w:color="auto"/>
        <w:left w:val="none" w:sz="0" w:space="0" w:color="auto"/>
        <w:bottom w:val="none" w:sz="0" w:space="0" w:color="auto"/>
        <w:right w:val="none" w:sz="0" w:space="0" w:color="auto"/>
      </w:divBdr>
    </w:div>
    <w:div w:id="931937852">
      <w:bodyDiv w:val="1"/>
      <w:marLeft w:val="0"/>
      <w:marRight w:val="0"/>
      <w:marTop w:val="0"/>
      <w:marBottom w:val="0"/>
      <w:divBdr>
        <w:top w:val="none" w:sz="0" w:space="0" w:color="auto"/>
        <w:left w:val="none" w:sz="0" w:space="0" w:color="auto"/>
        <w:bottom w:val="none" w:sz="0" w:space="0" w:color="auto"/>
        <w:right w:val="none" w:sz="0" w:space="0" w:color="auto"/>
      </w:divBdr>
    </w:div>
    <w:div w:id="1114708053">
      <w:bodyDiv w:val="1"/>
      <w:marLeft w:val="0"/>
      <w:marRight w:val="0"/>
      <w:marTop w:val="0"/>
      <w:marBottom w:val="0"/>
      <w:divBdr>
        <w:top w:val="none" w:sz="0" w:space="0" w:color="auto"/>
        <w:left w:val="none" w:sz="0" w:space="0" w:color="auto"/>
        <w:bottom w:val="none" w:sz="0" w:space="0" w:color="auto"/>
        <w:right w:val="none" w:sz="0" w:space="0" w:color="auto"/>
      </w:divBdr>
    </w:div>
    <w:div w:id="1435057751">
      <w:bodyDiv w:val="1"/>
      <w:marLeft w:val="0"/>
      <w:marRight w:val="0"/>
      <w:marTop w:val="0"/>
      <w:marBottom w:val="0"/>
      <w:divBdr>
        <w:top w:val="none" w:sz="0" w:space="0" w:color="auto"/>
        <w:left w:val="none" w:sz="0" w:space="0" w:color="auto"/>
        <w:bottom w:val="none" w:sz="0" w:space="0" w:color="auto"/>
        <w:right w:val="none" w:sz="0" w:space="0" w:color="auto"/>
      </w:divBdr>
      <w:divsChild>
        <w:div w:id="626666973">
          <w:marLeft w:val="0"/>
          <w:marRight w:val="0"/>
          <w:marTop w:val="0"/>
          <w:marBottom w:val="0"/>
          <w:divBdr>
            <w:top w:val="none" w:sz="0" w:space="0" w:color="auto"/>
            <w:left w:val="none" w:sz="0" w:space="0" w:color="auto"/>
            <w:bottom w:val="none" w:sz="0" w:space="0" w:color="auto"/>
            <w:right w:val="none" w:sz="0" w:space="0" w:color="auto"/>
          </w:divBdr>
        </w:div>
        <w:div w:id="22024392">
          <w:marLeft w:val="0"/>
          <w:marRight w:val="0"/>
          <w:marTop w:val="0"/>
          <w:marBottom w:val="0"/>
          <w:divBdr>
            <w:top w:val="none" w:sz="0" w:space="0" w:color="auto"/>
            <w:left w:val="none" w:sz="0" w:space="0" w:color="auto"/>
            <w:bottom w:val="none" w:sz="0" w:space="0" w:color="auto"/>
            <w:right w:val="none" w:sz="0" w:space="0" w:color="auto"/>
          </w:divBdr>
        </w:div>
      </w:divsChild>
    </w:div>
    <w:div w:id="1542783159">
      <w:bodyDiv w:val="1"/>
      <w:marLeft w:val="0"/>
      <w:marRight w:val="0"/>
      <w:marTop w:val="0"/>
      <w:marBottom w:val="0"/>
      <w:divBdr>
        <w:top w:val="none" w:sz="0" w:space="0" w:color="auto"/>
        <w:left w:val="none" w:sz="0" w:space="0" w:color="auto"/>
        <w:bottom w:val="none" w:sz="0" w:space="0" w:color="auto"/>
        <w:right w:val="none" w:sz="0" w:space="0" w:color="auto"/>
      </w:divBdr>
    </w:div>
    <w:div w:id="1562979666">
      <w:bodyDiv w:val="1"/>
      <w:marLeft w:val="0"/>
      <w:marRight w:val="0"/>
      <w:marTop w:val="0"/>
      <w:marBottom w:val="0"/>
      <w:divBdr>
        <w:top w:val="none" w:sz="0" w:space="0" w:color="auto"/>
        <w:left w:val="none" w:sz="0" w:space="0" w:color="auto"/>
        <w:bottom w:val="none" w:sz="0" w:space="0" w:color="auto"/>
        <w:right w:val="none" w:sz="0" w:space="0" w:color="auto"/>
      </w:divBdr>
      <w:divsChild>
        <w:div w:id="1926842632">
          <w:marLeft w:val="0"/>
          <w:marRight w:val="0"/>
          <w:marTop w:val="0"/>
          <w:marBottom w:val="0"/>
          <w:divBdr>
            <w:top w:val="none" w:sz="0" w:space="0" w:color="auto"/>
            <w:left w:val="none" w:sz="0" w:space="0" w:color="auto"/>
            <w:bottom w:val="none" w:sz="0" w:space="0" w:color="auto"/>
            <w:right w:val="none" w:sz="0" w:space="0" w:color="auto"/>
          </w:divBdr>
        </w:div>
        <w:div w:id="1378241030">
          <w:marLeft w:val="0"/>
          <w:marRight w:val="0"/>
          <w:marTop w:val="0"/>
          <w:marBottom w:val="0"/>
          <w:divBdr>
            <w:top w:val="none" w:sz="0" w:space="0" w:color="auto"/>
            <w:left w:val="none" w:sz="0" w:space="0" w:color="auto"/>
            <w:bottom w:val="none" w:sz="0" w:space="0" w:color="auto"/>
            <w:right w:val="none" w:sz="0" w:space="0" w:color="auto"/>
          </w:divBdr>
        </w:div>
      </w:divsChild>
    </w:div>
    <w:div w:id="1665815385">
      <w:bodyDiv w:val="1"/>
      <w:marLeft w:val="0"/>
      <w:marRight w:val="0"/>
      <w:marTop w:val="0"/>
      <w:marBottom w:val="0"/>
      <w:divBdr>
        <w:top w:val="none" w:sz="0" w:space="0" w:color="auto"/>
        <w:left w:val="none" w:sz="0" w:space="0" w:color="auto"/>
        <w:bottom w:val="none" w:sz="0" w:space="0" w:color="auto"/>
        <w:right w:val="none" w:sz="0" w:space="0" w:color="auto"/>
      </w:divBdr>
      <w:divsChild>
        <w:div w:id="1141732223">
          <w:marLeft w:val="0"/>
          <w:marRight w:val="0"/>
          <w:marTop w:val="240"/>
          <w:marBottom w:val="0"/>
          <w:divBdr>
            <w:top w:val="none" w:sz="0" w:space="0" w:color="auto"/>
            <w:left w:val="none" w:sz="0" w:space="0" w:color="auto"/>
            <w:bottom w:val="none" w:sz="0" w:space="0" w:color="auto"/>
            <w:right w:val="none" w:sz="0" w:space="0" w:color="auto"/>
          </w:divBdr>
        </w:div>
        <w:div w:id="2014259442">
          <w:marLeft w:val="0"/>
          <w:marRight w:val="0"/>
          <w:marTop w:val="240"/>
          <w:marBottom w:val="0"/>
          <w:divBdr>
            <w:top w:val="none" w:sz="0" w:space="0" w:color="auto"/>
            <w:left w:val="none" w:sz="0" w:space="0" w:color="auto"/>
            <w:bottom w:val="none" w:sz="0" w:space="0" w:color="auto"/>
            <w:right w:val="none" w:sz="0" w:space="0" w:color="auto"/>
          </w:divBdr>
        </w:div>
      </w:divsChild>
    </w:div>
    <w:div w:id="1721634194">
      <w:bodyDiv w:val="1"/>
      <w:marLeft w:val="0"/>
      <w:marRight w:val="0"/>
      <w:marTop w:val="0"/>
      <w:marBottom w:val="0"/>
      <w:divBdr>
        <w:top w:val="none" w:sz="0" w:space="0" w:color="auto"/>
        <w:left w:val="none" w:sz="0" w:space="0" w:color="auto"/>
        <w:bottom w:val="none" w:sz="0" w:space="0" w:color="auto"/>
        <w:right w:val="none" w:sz="0" w:space="0" w:color="auto"/>
      </w:divBdr>
    </w:div>
    <w:div w:id="191774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2FFE1-0C32-4A0A-90D6-25C9B5962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3126</Words>
  <Characters>18756</Characters>
  <Application>Microsoft Office Word</Application>
  <DocSecurity>0</DocSecurity>
  <Lines>156</Lines>
  <Paragraphs>43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21839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Planar_MK</cp:lastModifiedBy>
  <cp:revision>3</cp:revision>
  <cp:lastPrinted>2021-06-23T10:43:00Z</cp:lastPrinted>
  <dcterms:created xsi:type="dcterms:W3CDTF">2023-02-01T12:58:00Z</dcterms:created>
  <dcterms:modified xsi:type="dcterms:W3CDTF">2023-02-01T12:58:00Z</dcterms:modified>
</cp:coreProperties>
</file>