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08BA" w14:textId="77777777" w:rsidR="008E3051" w:rsidRPr="009B0FD6" w:rsidRDefault="008E3051" w:rsidP="009B0FD6">
      <w:pPr>
        <w:pStyle w:val="Bezodstpw"/>
        <w:jc w:val="right"/>
        <w:rPr>
          <w:rFonts w:ascii="Times New Roman" w:hAnsi="Times New Roman"/>
          <w:i/>
          <w:sz w:val="24"/>
          <w:szCs w:val="24"/>
        </w:rPr>
      </w:pPr>
      <w:r w:rsidRPr="009B0FD6">
        <w:rPr>
          <w:rFonts w:ascii="Times New Roman" w:hAnsi="Times New Roman"/>
          <w:i/>
          <w:sz w:val="24"/>
          <w:szCs w:val="24"/>
        </w:rPr>
        <w:t xml:space="preserve">projekt </w:t>
      </w:r>
    </w:p>
    <w:p w14:paraId="063EAF0D" w14:textId="77777777" w:rsidR="008E3051" w:rsidRPr="009B0FD6" w:rsidRDefault="00340B13" w:rsidP="00576578">
      <w:pPr>
        <w:pStyle w:val="Bezodstpw"/>
        <w:jc w:val="center"/>
        <w:rPr>
          <w:rFonts w:ascii="Times New Roman" w:hAnsi="Times New Roman"/>
          <w:b/>
          <w:sz w:val="24"/>
          <w:szCs w:val="24"/>
        </w:rPr>
      </w:pPr>
      <w:r>
        <w:rPr>
          <w:rFonts w:ascii="Times New Roman" w:hAnsi="Times New Roman"/>
          <w:b/>
          <w:sz w:val="24"/>
          <w:szCs w:val="24"/>
        </w:rPr>
        <w:t>UCHWAŁA NR XLV</w:t>
      </w:r>
      <w:r w:rsidR="006B6CFE">
        <w:rPr>
          <w:rFonts w:ascii="Times New Roman" w:hAnsi="Times New Roman"/>
          <w:b/>
          <w:sz w:val="24"/>
          <w:szCs w:val="24"/>
        </w:rPr>
        <w:t>/332</w:t>
      </w:r>
      <w:r w:rsidR="008E3051" w:rsidRPr="009B0FD6">
        <w:rPr>
          <w:rFonts w:ascii="Times New Roman" w:hAnsi="Times New Roman"/>
          <w:b/>
          <w:sz w:val="24"/>
          <w:szCs w:val="24"/>
        </w:rPr>
        <w:t>/202</w:t>
      </w:r>
      <w:r w:rsidR="008C3849">
        <w:rPr>
          <w:rFonts w:ascii="Times New Roman" w:hAnsi="Times New Roman"/>
          <w:b/>
          <w:sz w:val="24"/>
          <w:szCs w:val="24"/>
        </w:rPr>
        <w:t>3</w:t>
      </w:r>
    </w:p>
    <w:p w14:paraId="2DCE3348" w14:textId="77777777" w:rsidR="008E3051" w:rsidRPr="009B0FD6" w:rsidRDefault="008E3051" w:rsidP="00576578">
      <w:pPr>
        <w:pStyle w:val="Bezodstpw"/>
        <w:jc w:val="center"/>
        <w:rPr>
          <w:rFonts w:ascii="Times New Roman" w:hAnsi="Times New Roman"/>
          <w:b/>
          <w:sz w:val="24"/>
          <w:szCs w:val="24"/>
        </w:rPr>
      </w:pPr>
      <w:r w:rsidRPr="009B0FD6">
        <w:rPr>
          <w:rFonts w:ascii="Times New Roman" w:hAnsi="Times New Roman"/>
          <w:b/>
          <w:sz w:val="24"/>
          <w:szCs w:val="24"/>
        </w:rPr>
        <w:t>RADY GMINY BĄDKOWO</w:t>
      </w:r>
    </w:p>
    <w:p w14:paraId="5A92156A" w14:textId="77777777" w:rsidR="008E3051" w:rsidRPr="009B0FD6" w:rsidRDefault="00340B13" w:rsidP="00576578">
      <w:pPr>
        <w:pStyle w:val="Bezodstpw"/>
        <w:jc w:val="center"/>
        <w:rPr>
          <w:rFonts w:ascii="Times New Roman" w:hAnsi="Times New Roman"/>
          <w:b/>
          <w:sz w:val="24"/>
          <w:szCs w:val="24"/>
        </w:rPr>
      </w:pPr>
      <w:r>
        <w:rPr>
          <w:rFonts w:ascii="Times New Roman" w:hAnsi="Times New Roman"/>
          <w:b/>
          <w:sz w:val="24"/>
          <w:szCs w:val="24"/>
        </w:rPr>
        <w:t>z dnia</w:t>
      </w:r>
      <w:r w:rsidR="001576B5">
        <w:rPr>
          <w:rFonts w:ascii="Times New Roman" w:hAnsi="Times New Roman"/>
          <w:b/>
          <w:sz w:val="24"/>
          <w:szCs w:val="24"/>
        </w:rPr>
        <w:t xml:space="preserve"> </w:t>
      </w:r>
      <w:r>
        <w:rPr>
          <w:rFonts w:ascii="Times New Roman" w:hAnsi="Times New Roman"/>
          <w:b/>
          <w:sz w:val="24"/>
          <w:szCs w:val="24"/>
        </w:rPr>
        <w:t xml:space="preserve">27 </w:t>
      </w:r>
      <w:r w:rsidR="008C3849">
        <w:rPr>
          <w:rFonts w:ascii="Times New Roman" w:hAnsi="Times New Roman"/>
          <w:b/>
          <w:sz w:val="24"/>
          <w:szCs w:val="24"/>
        </w:rPr>
        <w:t xml:space="preserve"> </w:t>
      </w:r>
      <w:r w:rsidR="00851D98">
        <w:rPr>
          <w:rFonts w:ascii="Times New Roman" w:hAnsi="Times New Roman"/>
          <w:b/>
          <w:sz w:val="24"/>
          <w:szCs w:val="24"/>
        </w:rPr>
        <w:t>lutego</w:t>
      </w:r>
      <w:r w:rsidR="008E3051" w:rsidRPr="009B0FD6">
        <w:rPr>
          <w:rFonts w:ascii="Times New Roman" w:hAnsi="Times New Roman"/>
          <w:b/>
          <w:sz w:val="24"/>
          <w:szCs w:val="24"/>
        </w:rPr>
        <w:t xml:space="preserve"> 202</w:t>
      </w:r>
      <w:r w:rsidR="008C3849">
        <w:rPr>
          <w:rFonts w:ascii="Times New Roman" w:hAnsi="Times New Roman"/>
          <w:b/>
          <w:sz w:val="24"/>
          <w:szCs w:val="24"/>
        </w:rPr>
        <w:t>3</w:t>
      </w:r>
      <w:r w:rsidR="008E3051" w:rsidRPr="009B0FD6">
        <w:rPr>
          <w:rFonts w:ascii="Times New Roman" w:hAnsi="Times New Roman"/>
          <w:b/>
          <w:sz w:val="24"/>
          <w:szCs w:val="24"/>
        </w:rPr>
        <w:t xml:space="preserve"> r.</w:t>
      </w:r>
    </w:p>
    <w:p w14:paraId="314C6F8E" w14:textId="77777777" w:rsidR="008E3051" w:rsidRPr="009B0FD6" w:rsidRDefault="008E3051" w:rsidP="00576578">
      <w:pPr>
        <w:pStyle w:val="Bezodstpw"/>
        <w:jc w:val="center"/>
        <w:rPr>
          <w:rFonts w:ascii="Times New Roman" w:hAnsi="Times New Roman"/>
          <w:b/>
          <w:sz w:val="24"/>
          <w:szCs w:val="24"/>
        </w:rPr>
      </w:pPr>
    </w:p>
    <w:p w14:paraId="5C607194" w14:textId="77777777" w:rsidR="008E3051" w:rsidRPr="009B0FD6" w:rsidRDefault="008E3051" w:rsidP="00340B13">
      <w:pPr>
        <w:pStyle w:val="Bezodstpw"/>
        <w:jc w:val="both"/>
        <w:rPr>
          <w:rFonts w:ascii="Times New Roman" w:hAnsi="Times New Roman"/>
          <w:b/>
          <w:sz w:val="24"/>
          <w:szCs w:val="24"/>
        </w:rPr>
      </w:pPr>
      <w:r w:rsidRPr="009B0FD6">
        <w:rPr>
          <w:rFonts w:ascii="Times New Roman" w:hAnsi="Times New Roman"/>
          <w:b/>
          <w:sz w:val="24"/>
          <w:szCs w:val="24"/>
        </w:rPr>
        <w:t>w sprawie wyboru metody ustalenia opłaty za gospodarowanie odpadami komunalnymi oraz ustalenia</w:t>
      </w:r>
      <w:r>
        <w:rPr>
          <w:rFonts w:ascii="Times New Roman" w:hAnsi="Times New Roman"/>
          <w:b/>
          <w:sz w:val="24"/>
          <w:szCs w:val="24"/>
        </w:rPr>
        <w:t xml:space="preserve"> </w:t>
      </w:r>
      <w:r w:rsidRPr="009B0FD6">
        <w:rPr>
          <w:rFonts w:ascii="Times New Roman" w:hAnsi="Times New Roman"/>
          <w:b/>
          <w:sz w:val="24"/>
          <w:szCs w:val="24"/>
        </w:rPr>
        <w:t>stawki tej opłaty</w:t>
      </w:r>
      <w:r>
        <w:rPr>
          <w:rFonts w:ascii="Times New Roman" w:hAnsi="Times New Roman"/>
          <w:b/>
          <w:sz w:val="24"/>
          <w:szCs w:val="24"/>
        </w:rPr>
        <w:t xml:space="preserve"> obowiązującej na terenie</w:t>
      </w:r>
      <w:r w:rsidRPr="009B0FD6">
        <w:rPr>
          <w:rFonts w:ascii="Times New Roman" w:hAnsi="Times New Roman"/>
          <w:b/>
          <w:sz w:val="24"/>
          <w:szCs w:val="24"/>
        </w:rPr>
        <w:t xml:space="preserve"> Gminy </w:t>
      </w:r>
      <w:r>
        <w:rPr>
          <w:rFonts w:ascii="Times New Roman" w:hAnsi="Times New Roman"/>
          <w:b/>
          <w:sz w:val="24"/>
          <w:szCs w:val="24"/>
        </w:rPr>
        <w:t>Bądkowo</w:t>
      </w:r>
      <w:r w:rsidRPr="009B0FD6">
        <w:rPr>
          <w:rFonts w:ascii="Times New Roman" w:hAnsi="Times New Roman"/>
          <w:b/>
          <w:sz w:val="24"/>
          <w:szCs w:val="24"/>
        </w:rPr>
        <w:t>.</w:t>
      </w:r>
    </w:p>
    <w:p w14:paraId="7AF2102E" w14:textId="77777777" w:rsidR="008E3051" w:rsidRPr="00576578" w:rsidRDefault="008E3051" w:rsidP="00340B13">
      <w:pPr>
        <w:pStyle w:val="Bezodstpw"/>
        <w:jc w:val="both"/>
        <w:rPr>
          <w:rFonts w:ascii="Times New Roman" w:hAnsi="Times New Roman"/>
          <w:sz w:val="24"/>
          <w:szCs w:val="24"/>
        </w:rPr>
      </w:pPr>
    </w:p>
    <w:p w14:paraId="3363B79D" w14:textId="77777777" w:rsidR="008E3051" w:rsidRPr="00BF6755" w:rsidRDefault="00E31C90" w:rsidP="00340B13">
      <w:pPr>
        <w:pStyle w:val="Bezodstpw"/>
        <w:ind w:firstLine="708"/>
        <w:jc w:val="both"/>
        <w:rPr>
          <w:rFonts w:ascii="Times New Roman" w:hAnsi="Times New Roman"/>
          <w:sz w:val="24"/>
          <w:szCs w:val="24"/>
        </w:rPr>
      </w:pPr>
      <w:r w:rsidRPr="00E31C90">
        <w:rPr>
          <w:rFonts w:ascii="Times New Roman" w:hAnsi="Times New Roman"/>
          <w:sz w:val="24"/>
          <w:szCs w:val="24"/>
        </w:rPr>
        <w:t>Na podstawie art. 18 ust. 2 pkt 15, art. 40 ust.1, art. 41 ust.1 ustawy z dnia 8 marca 1990 r. o sa</w:t>
      </w:r>
      <w:r w:rsidR="00851D98">
        <w:rPr>
          <w:rFonts w:ascii="Times New Roman" w:hAnsi="Times New Roman"/>
          <w:sz w:val="24"/>
          <w:szCs w:val="24"/>
        </w:rPr>
        <w:t>morządzie gminnym (Dz. U. z 2023</w:t>
      </w:r>
      <w:r w:rsidRPr="00E31C90">
        <w:rPr>
          <w:rFonts w:ascii="Times New Roman" w:hAnsi="Times New Roman"/>
          <w:sz w:val="24"/>
          <w:szCs w:val="24"/>
        </w:rPr>
        <w:t xml:space="preserve"> r. poz. </w:t>
      </w:r>
      <w:r w:rsidR="00851D98">
        <w:rPr>
          <w:rFonts w:ascii="Times New Roman" w:hAnsi="Times New Roman"/>
          <w:sz w:val="24"/>
          <w:szCs w:val="24"/>
        </w:rPr>
        <w:t>40</w:t>
      </w:r>
      <w:r w:rsidRPr="00E31C90">
        <w:rPr>
          <w:rFonts w:ascii="Times New Roman" w:hAnsi="Times New Roman"/>
          <w:sz w:val="24"/>
          <w:szCs w:val="24"/>
        </w:rPr>
        <w:t xml:space="preserve"> ) w związku z art. 6j ust. 1 pkt 1, ust. 2a oraz art. 6k ust. 1 pkt 1 i ust. 2-3 i 4a ustawy z dnia 13 września 1996 r. </w:t>
      </w:r>
      <w:r w:rsidR="00851D98" w:rsidRPr="00851D98">
        <w:rPr>
          <w:rFonts w:ascii="Times New Roman" w:hAnsi="Times New Roman"/>
          <w:sz w:val="24"/>
          <w:szCs w:val="24"/>
        </w:rPr>
        <w:t>o utrzymaniu czystości i porządku w gminach (Dz</w:t>
      </w:r>
      <w:r w:rsidR="00851D98" w:rsidRPr="00BF6755">
        <w:rPr>
          <w:rFonts w:ascii="Times New Roman" w:hAnsi="Times New Roman"/>
          <w:sz w:val="24"/>
          <w:szCs w:val="24"/>
        </w:rPr>
        <w:t>. U. z 2022 r. poz. 2519 ze zm.</w:t>
      </w:r>
      <w:r w:rsidR="00340B13">
        <w:rPr>
          <w:rStyle w:val="Odwoanieprzypisudolnego"/>
          <w:rFonts w:ascii="Times New Roman" w:hAnsi="Times New Roman"/>
          <w:sz w:val="24"/>
          <w:szCs w:val="24"/>
        </w:rPr>
        <w:footnoteReference w:id="1"/>
      </w:r>
      <w:r w:rsidR="00851D98" w:rsidRPr="00BF6755">
        <w:rPr>
          <w:rFonts w:ascii="Times New Roman" w:hAnsi="Times New Roman"/>
          <w:sz w:val="24"/>
          <w:szCs w:val="24"/>
        </w:rPr>
        <w:t>)</w:t>
      </w:r>
      <w:r w:rsidR="008E3051" w:rsidRPr="00BF6755">
        <w:rPr>
          <w:rFonts w:ascii="Times New Roman" w:hAnsi="Times New Roman"/>
          <w:sz w:val="24"/>
          <w:szCs w:val="24"/>
        </w:rPr>
        <w:t xml:space="preserve"> uchwala się, co następuje:</w:t>
      </w:r>
    </w:p>
    <w:p w14:paraId="1387C21A" w14:textId="77777777" w:rsidR="008E3051" w:rsidRPr="00BF6755" w:rsidRDefault="008E3051" w:rsidP="00576578">
      <w:pPr>
        <w:pStyle w:val="Bezodstpw"/>
        <w:rPr>
          <w:rFonts w:ascii="Times New Roman" w:hAnsi="Times New Roman"/>
          <w:sz w:val="24"/>
          <w:szCs w:val="24"/>
        </w:rPr>
      </w:pPr>
    </w:p>
    <w:p w14:paraId="5A2E1E89" w14:textId="77777777" w:rsidR="008E3051" w:rsidRPr="00BF6755" w:rsidRDefault="008E3051" w:rsidP="001B5846">
      <w:pPr>
        <w:pStyle w:val="Default"/>
        <w:jc w:val="both"/>
        <w:rPr>
          <w:color w:val="auto"/>
        </w:rPr>
      </w:pPr>
      <w:r w:rsidRPr="00340B13">
        <w:rPr>
          <w:b/>
          <w:color w:val="auto"/>
        </w:rPr>
        <w:t>§ 1.</w:t>
      </w:r>
      <w:r w:rsidRPr="00BF6755">
        <w:rPr>
          <w:color w:val="auto"/>
        </w:rPr>
        <w:t xml:space="preserve"> Dokonuje się wyboru metody ustalenia opłaty za gospodarowanie odpadami komunalnymi na nieruchomościach, położonych na terenie Gminy Bądkowo, na których zamieszkują mieszkańcy, poprzez ustalenie, że miesięczna opłata za gospodarowanie odpadami komunalnymi stanowić będzie iloczyn liczby mieszkańców zamieszkujących daną nieruchomość oraz stawki opłaty określonej w § 2 niniejszej uchwały.</w:t>
      </w:r>
    </w:p>
    <w:p w14:paraId="3656455D" w14:textId="77777777" w:rsidR="008E3051" w:rsidRPr="00BF6755" w:rsidRDefault="008E3051" w:rsidP="009B0FD6">
      <w:pPr>
        <w:pStyle w:val="Bezodstpw"/>
        <w:jc w:val="both"/>
        <w:rPr>
          <w:rFonts w:ascii="Times New Roman" w:hAnsi="Times New Roman"/>
          <w:sz w:val="24"/>
          <w:szCs w:val="24"/>
        </w:rPr>
      </w:pPr>
    </w:p>
    <w:p w14:paraId="26AFC13A" w14:textId="77777777" w:rsidR="008E3051" w:rsidRPr="00BF6755" w:rsidRDefault="008E3051" w:rsidP="009B0FD6">
      <w:pPr>
        <w:pStyle w:val="Bezodstpw"/>
        <w:jc w:val="both"/>
        <w:rPr>
          <w:rFonts w:ascii="Times New Roman" w:hAnsi="Times New Roman"/>
          <w:sz w:val="24"/>
          <w:szCs w:val="24"/>
        </w:rPr>
      </w:pPr>
      <w:r w:rsidRPr="00340B13">
        <w:rPr>
          <w:rFonts w:ascii="Times New Roman" w:hAnsi="Times New Roman"/>
          <w:b/>
          <w:sz w:val="24"/>
          <w:szCs w:val="24"/>
        </w:rPr>
        <w:t>§ 2</w:t>
      </w:r>
      <w:r w:rsidRPr="00BF6755">
        <w:rPr>
          <w:rFonts w:ascii="Times New Roman" w:hAnsi="Times New Roman"/>
          <w:sz w:val="24"/>
          <w:szCs w:val="24"/>
        </w:rPr>
        <w:t xml:space="preserve">. 1. Ustala się stawkę opłaty za gospodarowanie odpadami komunalnymi w wysokości </w:t>
      </w:r>
      <w:r w:rsidR="0005666E" w:rsidRPr="00BF6755">
        <w:rPr>
          <w:rFonts w:ascii="Times New Roman" w:hAnsi="Times New Roman"/>
          <w:b/>
          <w:sz w:val="24"/>
          <w:szCs w:val="24"/>
        </w:rPr>
        <w:t>2</w:t>
      </w:r>
      <w:r w:rsidR="00BF6755" w:rsidRPr="00BF6755">
        <w:rPr>
          <w:rFonts w:ascii="Times New Roman" w:hAnsi="Times New Roman"/>
          <w:b/>
          <w:sz w:val="24"/>
          <w:szCs w:val="24"/>
        </w:rPr>
        <w:t>5</w:t>
      </w:r>
      <w:r w:rsidRPr="00BF6755">
        <w:rPr>
          <w:rFonts w:ascii="Times New Roman" w:hAnsi="Times New Roman"/>
          <w:b/>
          <w:sz w:val="24"/>
          <w:szCs w:val="24"/>
        </w:rPr>
        <w:t>,00</w:t>
      </w:r>
      <w:r w:rsidRPr="00BF6755">
        <w:rPr>
          <w:rFonts w:ascii="Times New Roman" w:hAnsi="Times New Roman"/>
          <w:sz w:val="24"/>
          <w:szCs w:val="24"/>
        </w:rPr>
        <w:t xml:space="preserve"> zł miesięcznie od 1 mieszkańca, jeżeli odpady są zbierane w sposób selektywny.</w:t>
      </w:r>
    </w:p>
    <w:p w14:paraId="3F9489A3" w14:textId="77777777" w:rsidR="008E3051" w:rsidRPr="00BF6755" w:rsidRDefault="008E3051" w:rsidP="009B0FD6">
      <w:pPr>
        <w:pStyle w:val="Bezodstpw"/>
        <w:jc w:val="both"/>
        <w:rPr>
          <w:rFonts w:ascii="Times New Roman" w:hAnsi="Times New Roman"/>
          <w:sz w:val="24"/>
          <w:szCs w:val="24"/>
        </w:rPr>
      </w:pPr>
      <w:r w:rsidRPr="00BF6755">
        <w:rPr>
          <w:rFonts w:ascii="Times New Roman" w:hAnsi="Times New Roman"/>
          <w:sz w:val="24"/>
          <w:szCs w:val="24"/>
        </w:rPr>
        <w:t xml:space="preserve">2. Ustala się stawkę opłaty podwyższonej za gospodarowanie odpadami komunalnymi w wysokości </w:t>
      </w:r>
      <w:r w:rsidR="00BF6755" w:rsidRPr="00BF6755">
        <w:rPr>
          <w:rFonts w:ascii="Times New Roman" w:hAnsi="Times New Roman"/>
          <w:b/>
          <w:sz w:val="24"/>
          <w:szCs w:val="24"/>
        </w:rPr>
        <w:t>50</w:t>
      </w:r>
      <w:r w:rsidRPr="00BF6755">
        <w:rPr>
          <w:rFonts w:ascii="Times New Roman" w:hAnsi="Times New Roman"/>
          <w:b/>
          <w:sz w:val="24"/>
          <w:szCs w:val="24"/>
        </w:rPr>
        <w:t>,00</w:t>
      </w:r>
      <w:r w:rsidRPr="00BF6755">
        <w:rPr>
          <w:rFonts w:ascii="Times New Roman" w:hAnsi="Times New Roman"/>
          <w:sz w:val="24"/>
          <w:szCs w:val="24"/>
        </w:rPr>
        <w:t xml:space="preserve"> zł miesięcznie od 1 mieszkańca, jeżeli właściciel nieruchomości nie wypełnia obowiązku zbierania odpadów komunalnych w sposób selektywny.</w:t>
      </w:r>
    </w:p>
    <w:p w14:paraId="40711B90" w14:textId="77777777" w:rsidR="008E3051" w:rsidRPr="00BF6755" w:rsidRDefault="008E3051" w:rsidP="009B0FD6">
      <w:pPr>
        <w:pStyle w:val="Bezodstpw"/>
        <w:jc w:val="both"/>
        <w:rPr>
          <w:rFonts w:ascii="Times New Roman" w:hAnsi="Times New Roman"/>
          <w:sz w:val="24"/>
          <w:szCs w:val="24"/>
        </w:rPr>
      </w:pPr>
      <w:r w:rsidRPr="00BF6755">
        <w:rPr>
          <w:rFonts w:ascii="Times New Roman" w:hAnsi="Times New Roman"/>
          <w:sz w:val="24"/>
          <w:szCs w:val="24"/>
        </w:rPr>
        <w:t xml:space="preserve">3. Zwalnia się w części z opłaty za gospodarowanie odpadami komunalnymi właścicieli nieruchomości zabudowanych budynkami mieszkalnymi jednorodzinnymi kompostujących  bioodpady stanowiące odpady komunalne w kompostowniku przydomowym w wysokości </w:t>
      </w:r>
      <w:r w:rsidR="005F6553" w:rsidRPr="00BF6755">
        <w:rPr>
          <w:rFonts w:ascii="Times New Roman" w:hAnsi="Times New Roman"/>
          <w:b/>
          <w:sz w:val="24"/>
          <w:szCs w:val="24"/>
        </w:rPr>
        <w:t>2</w:t>
      </w:r>
      <w:r w:rsidRPr="00BF6755">
        <w:rPr>
          <w:rFonts w:ascii="Times New Roman" w:hAnsi="Times New Roman"/>
          <w:b/>
          <w:sz w:val="24"/>
          <w:szCs w:val="24"/>
        </w:rPr>
        <w:t>,00</w:t>
      </w:r>
      <w:r w:rsidRPr="00BF6755">
        <w:rPr>
          <w:rFonts w:ascii="Times New Roman" w:hAnsi="Times New Roman"/>
          <w:sz w:val="24"/>
          <w:szCs w:val="24"/>
        </w:rPr>
        <w:t xml:space="preserve"> zł miesięcznie od stawki określonej w ust. 1.</w:t>
      </w:r>
    </w:p>
    <w:p w14:paraId="4E3B4BFD" w14:textId="77777777" w:rsidR="008E3051" w:rsidRPr="005F6553" w:rsidRDefault="008E3051" w:rsidP="009B0FD6">
      <w:pPr>
        <w:pStyle w:val="Bezodstpw"/>
        <w:jc w:val="both"/>
        <w:rPr>
          <w:rFonts w:ascii="Times New Roman" w:hAnsi="Times New Roman"/>
          <w:sz w:val="24"/>
          <w:szCs w:val="24"/>
        </w:rPr>
      </w:pPr>
    </w:p>
    <w:p w14:paraId="53DEF93B" w14:textId="77777777" w:rsidR="008E3051" w:rsidRPr="00576578" w:rsidRDefault="0005666E" w:rsidP="009B0FD6">
      <w:pPr>
        <w:pStyle w:val="Bezodstpw"/>
        <w:jc w:val="both"/>
        <w:rPr>
          <w:rFonts w:ascii="Times New Roman" w:hAnsi="Times New Roman"/>
          <w:sz w:val="24"/>
          <w:szCs w:val="24"/>
        </w:rPr>
      </w:pPr>
      <w:r w:rsidRPr="00340B13">
        <w:rPr>
          <w:rFonts w:ascii="Times New Roman" w:hAnsi="Times New Roman"/>
          <w:b/>
          <w:sz w:val="24"/>
          <w:szCs w:val="24"/>
        </w:rPr>
        <w:t>§ 3</w:t>
      </w:r>
      <w:r>
        <w:rPr>
          <w:rFonts w:ascii="Times New Roman" w:hAnsi="Times New Roman"/>
          <w:sz w:val="24"/>
          <w:szCs w:val="24"/>
        </w:rPr>
        <w:t xml:space="preserve">. </w:t>
      </w:r>
      <w:r w:rsidR="008E3051" w:rsidRPr="00576578">
        <w:rPr>
          <w:rFonts w:ascii="Times New Roman" w:hAnsi="Times New Roman"/>
          <w:sz w:val="24"/>
          <w:szCs w:val="24"/>
        </w:rPr>
        <w:t>Traci moc</w:t>
      </w:r>
      <w:r w:rsidR="003A0C63">
        <w:rPr>
          <w:rFonts w:ascii="Times New Roman" w:hAnsi="Times New Roman"/>
          <w:sz w:val="24"/>
          <w:szCs w:val="24"/>
        </w:rPr>
        <w:t xml:space="preserve"> </w:t>
      </w:r>
      <w:r w:rsidR="003A0C63" w:rsidRPr="00E31C90">
        <w:rPr>
          <w:rFonts w:ascii="Times New Roman" w:hAnsi="Times New Roman"/>
          <w:sz w:val="24"/>
          <w:szCs w:val="24"/>
        </w:rPr>
        <w:t>Uchwała</w:t>
      </w:r>
      <w:r w:rsidR="008E3051" w:rsidRPr="00E31C90">
        <w:rPr>
          <w:rFonts w:ascii="Times New Roman" w:hAnsi="Times New Roman"/>
          <w:sz w:val="24"/>
          <w:szCs w:val="24"/>
        </w:rPr>
        <w:t xml:space="preserve"> </w:t>
      </w:r>
      <w:r w:rsidR="00340B13">
        <w:rPr>
          <w:rFonts w:ascii="Times New Roman" w:hAnsi="Times New Roman"/>
          <w:sz w:val="24"/>
          <w:szCs w:val="24"/>
        </w:rPr>
        <w:t xml:space="preserve">NR </w:t>
      </w:r>
      <w:r w:rsidR="00E31C90" w:rsidRPr="00E31C90">
        <w:rPr>
          <w:rFonts w:ascii="Times New Roman" w:hAnsi="Times New Roman"/>
          <w:sz w:val="24"/>
          <w:szCs w:val="24"/>
        </w:rPr>
        <w:t xml:space="preserve">XXIX/176/2021 Rady Gminy Bądkowo z dnia 8 lipca 2021 r. </w:t>
      </w:r>
      <w:r w:rsidRPr="00E31C90">
        <w:rPr>
          <w:rFonts w:ascii="Times New Roman" w:hAnsi="Times New Roman"/>
          <w:sz w:val="24"/>
          <w:szCs w:val="24"/>
        </w:rPr>
        <w:t xml:space="preserve">w sprawie wyboru metody ustalenia </w:t>
      </w:r>
      <w:r w:rsidRPr="0005666E">
        <w:rPr>
          <w:rFonts w:ascii="Times New Roman" w:hAnsi="Times New Roman"/>
          <w:sz w:val="24"/>
          <w:szCs w:val="24"/>
        </w:rPr>
        <w:t xml:space="preserve">opłaty za </w:t>
      </w:r>
      <w:r w:rsidRPr="00E31C90">
        <w:rPr>
          <w:rFonts w:ascii="Times New Roman" w:hAnsi="Times New Roman"/>
          <w:sz w:val="24"/>
          <w:szCs w:val="24"/>
        </w:rPr>
        <w:t xml:space="preserve">gospodarowanie odpadami komunalnymi oraz ustalenia stawki tej opłaty obowiązującej na terenie Gminy Bądkowo </w:t>
      </w:r>
      <w:r w:rsidR="008E3051" w:rsidRPr="00E31C90">
        <w:rPr>
          <w:rFonts w:ascii="Times New Roman" w:hAnsi="Times New Roman"/>
          <w:sz w:val="24"/>
          <w:szCs w:val="24"/>
        </w:rPr>
        <w:t>(Dziennik Urzędowy Wojewód</w:t>
      </w:r>
      <w:r w:rsidRPr="00E31C90">
        <w:rPr>
          <w:rFonts w:ascii="Times New Roman" w:hAnsi="Times New Roman"/>
          <w:sz w:val="24"/>
          <w:szCs w:val="24"/>
        </w:rPr>
        <w:t xml:space="preserve">ztwa Kujawsko-Pomorskiego z </w:t>
      </w:r>
      <w:r w:rsidR="00E31C90" w:rsidRPr="00E31C90">
        <w:rPr>
          <w:rFonts w:ascii="Times New Roman" w:hAnsi="Times New Roman"/>
          <w:sz w:val="24"/>
          <w:szCs w:val="24"/>
        </w:rPr>
        <w:t>2021</w:t>
      </w:r>
      <w:r w:rsidR="008E3051" w:rsidRPr="00E31C90">
        <w:rPr>
          <w:rFonts w:ascii="Times New Roman" w:hAnsi="Times New Roman"/>
          <w:sz w:val="24"/>
          <w:szCs w:val="24"/>
        </w:rPr>
        <w:t xml:space="preserve"> r. poz. </w:t>
      </w:r>
      <w:r w:rsidR="00E31C90" w:rsidRPr="00E31C90">
        <w:rPr>
          <w:rFonts w:ascii="Times New Roman" w:hAnsi="Times New Roman"/>
          <w:sz w:val="24"/>
          <w:szCs w:val="24"/>
        </w:rPr>
        <w:t>3732</w:t>
      </w:r>
      <w:r w:rsidR="008E3051" w:rsidRPr="00E31C90">
        <w:rPr>
          <w:rFonts w:ascii="Times New Roman" w:hAnsi="Times New Roman"/>
          <w:sz w:val="24"/>
          <w:szCs w:val="24"/>
        </w:rPr>
        <w:t xml:space="preserve">). </w:t>
      </w:r>
    </w:p>
    <w:p w14:paraId="2C0C41D9" w14:textId="77777777" w:rsidR="008E3051" w:rsidRPr="00BF6755" w:rsidRDefault="008E3051" w:rsidP="009B0FD6">
      <w:pPr>
        <w:pStyle w:val="Bezodstpw"/>
        <w:jc w:val="both"/>
        <w:rPr>
          <w:rFonts w:ascii="Times New Roman" w:hAnsi="Times New Roman"/>
          <w:sz w:val="24"/>
          <w:szCs w:val="24"/>
        </w:rPr>
      </w:pPr>
    </w:p>
    <w:p w14:paraId="6D46ED82" w14:textId="77777777" w:rsidR="008E3051" w:rsidRPr="00BF6755" w:rsidRDefault="008E3051" w:rsidP="009B0FD6">
      <w:pPr>
        <w:pStyle w:val="Bezodstpw"/>
        <w:jc w:val="both"/>
        <w:rPr>
          <w:rFonts w:ascii="Times New Roman" w:hAnsi="Times New Roman"/>
          <w:sz w:val="24"/>
          <w:szCs w:val="24"/>
        </w:rPr>
      </w:pPr>
      <w:r w:rsidRPr="00340B13">
        <w:rPr>
          <w:rFonts w:ascii="Times New Roman" w:hAnsi="Times New Roman"/>
          <w:b/>
          <w:sz w:val="24"/>
          <w:szCs w:val="24"/>
        </w:rPr>
        <w:t>§ 4</w:t>
      </w:r>
      <w:r w:rsidRPr="00BF6755">
        <w:rPr>
          <w:rFonts w:ascii="Times New Roman" w:hAnsi="Times New Roman"/>
          <w:sz w:val="24"/>
          <w:szCs w:val="24"/>
        </w:rPr>
        <w:t>. Wykonanie uchwały powierza się Wójtowi Gminy Bądkowo.</w:t>
      </w:r>
    </w:p>
    <w:p w14:paraId="55127F99" w14:textId="77777777" w:rsidR="008E3051" w:rsidRPr="00BF6755" w:rsidRDefault="008E3051" w:rsidP="009B0FD6">
      <w:pPr>
        <w:pStyle w:val="Bezodstpw"/>
        <w:jc w:val="both"/>
        <w:rPr>
          <w:rFonts w:ascii="Times New Roman" w:hAnsi="Times New Roman"/>
          <w:sz w:val="24"/>
          <w:szCs w:val="24"/>
        </w:rPr>
      </w:pPr>
    </w:p>
    <w:p w14:paraId="41B5F5A9" w14:textId="28B7B57F" w:rsidR="008E3051" w:rsidRPr="00BF6755" w:rsidRDefault="008E3051" w:rsidP="009B0FD6">
      <w:pPr>
        <w:pStyle w:val="Bezodstpw"/>
        <w:jc w:val="both"/>
        <w:rPr>
          <w:rFonts w:ascii="Times New Roman" w:hAnsi="Times New Roman"/>
          <w:sz w:val="24"/>
          <w:szCs w:val="24"/>
        </w:rPr>
      </w:pPr>
      <w:r w:rsidRPr="00340B13">
        <w:rPr>
          <w:rFonts w:ascii="Times New Roman" w:hAnsi="Times New Roman"/>
          <w:b/>
          <w:sz w:val="24"/>
          <w:szCs w:val="24"/>
        </w:rPr>
        <w:t>§ 5.</w:t>
      </w:r>
      <w:r w:rsidRPr="00BF6755">
        <w:rPr>
          <w:rFonts w:ascii="Times New Roman" w:hAnsi="Times New Roman"/>
          <w:sz w:val="24"/>
          <w:szCs w:val="24"/>
        </w:rPr>
        <w:t xml:space="preserve"> </w:t>
      </w:r>
      <w:r w:rsidR="00E31C90" w:rsidRPr="00BF6755">
        <w:rPr>
          <w:rFonts w:ascii="Times New Roman" w:hAnsi="Times New Roman"/>
          <w:sz w:val="24"/>
          <w:szCs w:val="24"/>
        </w:rPr>
        <w:t>Uchwała podlega ogłoszeniu w Dzienniku Urzędowym Województwa Kujawsko – Pomorskiego i</w:t>
      </w:r>
      <w:r w:rsidR="002930E9">
        <w:rPr>
          <w:rFonts w:ascii="Times New Roman" w:hAnsi="Times New Roman"/>
          <w:sz w:val="24"/>
          <w:szCs w:val="24"/>
        </w:rPr>
        <w:t xml:space="preserve"> wchodzi w życie z dniem 1 </w:t>
      </w:r>
      <w:r w:rsidR="004E0114">
        <w:rPr>
          <w:rFonts w:ascii="Times New Roman" w:hAnsi="Times New Roman"/>
          <w:sz w:val="24"/>
          <w:szCs w:val="24"/>
        </w:rPr>
        <w:t>maja</w:t>
      </w:r>
      <w:r w:rsidR="00E31C90" w:rsidRPr="00BF6755">
        <w:rPr>
          <w:rFonts w:ascii="Times New Roman" w:hAnsi="Times New Roman"/>
          <w:sz w:val="24"/>
          <w:szCs w:val="24"/>
        </w:rPr>
        <w:t xml:space="preserve"> 2023 r.</w:t>
      </w:r>
    </w:p>
    <w:p w14:paraId="7C9E2F81" w14:textId="77777777" w:rsidR="008E3051" w:rsidRPr="00BF6755" w:rsidRDefault="008E3051" w:rsidP="009B0FD6">
      <w:pPr>
        <w:pStyle w:val="Bezodstpw"/>
        <w:jc w:val="both"/>
        <w:rPr>
          <w:rFonts w:ascii="Times New Roman" w:hAnsi="Times New Roman"/>
          <w:sz w:val="24"/>
          <w:szCs w:val="24"/>
        </w:rPr>
      </w:pPr>
    </w:p>
    <w:p w14:paraId="5B916345" w14:textId="77777777" w:rsidR="008E3051" w:rsidRPr="00BF6755" w:rsidRDefault="008E3051" w:rsidP="009B0FD6">
      <w:pPr>
        <w:pStyle w:val="Bezodstpw"/>
        <w:jc w:val="both"/>
        <w:rPr>
          <w:rFonts w:ascii="Times New Roman" w:hAnsi="Times New Roman"/>
          <w:sz w:val="24"/>
          <w:szCs w:val="24"/>
        </w:rPr>
      </w:pPr>
    </w:p>
    <w:p w14:paraId="739A2E32" w14:textId="77777777" w:rsidR="008E3051" w:rsidRDefault="008E3051" w:rsidP="009B0FD6">
      <w:pPr>
        <w:pStyle w:val="Bezodstpw"/>
        <w:jc w:val="both"/>
        <w:rPr>
          <w:rFonts w:ascii="Times New Roman" w:hAnsi="Times New Roman"/>
          <w:sz w:val="24"/>
          <w:szCs w:val="24"/>
        </w:rPr>
      </w:pPr>
    </w:p>
    <w:p w14:paraId="7CEB3616" w14:textId="77777777" w:rsidR="008E3051" w:rsidRDefault="008E3051" w:rsidP="009B0FD6">
      <w:pPr>
        <w:pStyle w:val="Bezodstpw"/>
        <w:jc w:val="both"/>
        <w:rPr>
          <w:rFonts w:ascii="Times New Roman" w:hAnsi="Times New Roman"/>
          <w:sz w:val="24"/>
          <w:szCs w:val="24"/>
        </w:rPr>
      </w:pPr>
    </w:p>
    <w:p w14:paraId="6686E8FE" w14:textId="77777777" w:rsidR="008E3051" w:rsidRDefault="008E3051" w:rsidP="009B0FD6">
      <w:pPr>
        <w:pStyle w:val="Bezodstpw"/>
        <w:jc w:val="both"/>
        <w:rPr>
          <w:rFonts w:ascii="Times New Roman" w:hAnsi="Times New Roman"/>
          <w:sz w:val="24"/>
          <w:szCs w:val="24"/>
        </w:rPr>
      </w:pPr>
    </w:p>
    <w:p w14:paraId="60A553FA" w14:textId="77777777" w:rsidR="008E3051" w:rsidRDefault="008E3051" w:rsidP="009B0FD6">
      <w:pPr>
        <w:pStyle w:val="Bezodstpw"/>
        <w:jc w:val="both"/>
        <w:rPr>
          <w:rFonts w:ascii="Times New Roman" w:hAnsi="Times New Roman"/>
          <w:sz w:val="24"/>
          <w:szCs w:val="24"/>
        </w:rPr>
      </w:pPr>
    </w:p>
    <w:p w14:paraId="419399C0" w14:textId="77777777" w:rsidR="008E3051" w:rsidRDefault="008E3051" w:rsidP="009B0FD6">
      <w:pPr>
        <w:pStyle w:val="Bezodstpw"/>
        <w:jc w:val="both"/>
        <w:rPr>
          <w:rFonts w:ascii="Times New Roman" w:hAnsi="Times New Roman"/>
          <w:sz w:val="24"/>
          <w:szCs w:val="24"/>
        </w:rPr>
      </w:pPr>
    </w:p>
    <w:p w14:paraId="567E4539" w14:textId="77777777" w:rsidR="008E3051" w:rsidRDefault="008E3051" w:rsidP="009B0FD6">
      <w:pPr>
        <w:pStyle w:val="Bezodstpw"/>
        <w:jc w:val="both"/>
        <w:rPr>
          <w:rFonts w:ascii="Times New Roman" w:hAnsi="Times New Roman"/>
          <w:sz w:val="24"/>
          <w:szCs w:val="24"/>
        </w:rPr>
      </w:pPr>
    </w:p>
    <w:p w14:paraId="453279D1" w14:textId="77777777" w:rsidR="008E3051" w:rsidRDefault="008E3051" w:rsidP="009B0FD6">
      <w:pPr>
        <w:pStyle w:val="Bezodstpw"/>
        <w:jc w:val="both"/>
        <w:rPr>
          <w:rFonts w:ascii="Times New Roman" w:hAnsi="Times New Roman"/>
          <w:sz w:val="24"/>
          <w:szCs w:val="24"/>
        </w:rPr>
      </w:pPr>
    </w:p>
    <w:p w14:paraId="3C782629" w14:textId="77777777" w:rsidR="003A0C63" w:rsidRDefault="003A0C63" w:rsidP="009B0FD6">
      <w:pPr>
        <w:pStyle w:val="Bezodstpw"/>
        <w:jc w:val="both"/>
        <w:rPr>
          <w:rFonts w:ascii="Times New Roman" w:hAnsi="Times New Roman"/>
          <w:sz w:val="24"/>
          <w:szCs w:val="24"/>
        </w:rPr>
      </w:pPr>
    </w:p>
    <w:p w14:paraId="685CC790" w14:textId="77777777" w:rsidR="003A0C63" w:rsidRDefault="003A0C63" w:rsidP="009B0FD6">
      <w:pPr>
        <w:pStyle w:val="Bezodstpw"/>
        <w:jc w:val="both"/>
        <w:rPr>
          <w:rFonts w:ascii="Times New Roman" w:hAnsi="Times New Roman"/>
          <w:sz w:val="24"/>
          <w:szCs w:val="24"/>
        </w:rPr>
      </w:pPr>
    </w:p>
    <w:p w14:paraId="4A60C2E4" w14:textId="77777777" w:rsidR="003A0C63" w:rsidRDefault="003A0C63" w:rsidP="009B0FD6">
      <w:pPr>
        <w:pStyle w:val="Bezodstpw"/>
        <w:jc w:val="both"/>
        <w:rPr>
          <w:rFonts w:ascii="Times New Roman" w:hAnsi="Times New Roman"/>
          <w:sz w:val="24"/>
          <w:szCs w:val="24"/>
        </w:rPr>
      </w:pPr>
    </w:p>
    <w:p w14:paraId="7D218E06" w14:textId="77777777" w:rsidR="008E3051" w:rsidRDefault="008E3051" w:rsidP="009B0FD6">
      <w:pPr>
        <w:pStyle w:val="Bezodstpw"/>
        <w:jc w:val="both"/>
        <w:rPr>
          <w:rFonts w:ascii="Times New Roman" w:hAnsi="Times New Roman"/>
          <w:sz w:val="24"/>
          <w:szCs w:val="24"/>
        </w:rPr>
      </w:pPr>
    </w:p>
    <w:p w14:paraId="0B527D49" w14:textId="77777777" w:rsidR="008E3051" w:rsidRDefault="008E3051" w:rsidP="009B0FD6">
      <w:pPr>
        <w:pStyle w:val="Bezodstpw"/>
        <w:jc w:val="both"/>
        <w:rPr>
          <w:rFonts w:ascii="Times New Roman" w:hAnsi="Times New Roman"/>
          <w:sz w:val="24"/>
          <w:szCs w:val="24"/>
        </w:rPr>
      </w:pPr>
    </w:p>
    <w:p w14:paraId="769D0BCB" w14:textId="77777777" w:rsidR="008E3051" w:rsidRDefault="008E3051" w:rsidP="009B0FD6">
      <w:pPr>
        <w:pStyle w:val="Bezodstpw"/>
        <w:jc w:val="both"/>
        <w:rPr>
          <w:rFonts w:ascii="Times New Roman" w:hAnsi="Times New Roman"/>
          <w:sz w:val="24"/>
          <w:szCs w:val="24"/>
        </w:rPr>
      </w:pPr>
    </w:p>
    <w:p w14:paraId="01DA6662" w14:textId="77777777" w:rsidR="008E3051" w:rsidRPr="005E20C6" w:rsidRDefault="008E3051" w:rsidP="003F79DA">
      <w:pPr>
        <w:pStyle w:val="Bezodstpw"/>
        <w:jc w:val="center"/>
        <w:rPr>
          <w:rFonts w:ascii="Times New Roman" w:hAnsi="Times New Roman"/>
          <w:b/>
          <w:sz w:val="24"/>
          <w:szCs w:val="24"/>
        </w:rPr>
      </w:pPr>
      <w:r w:rsidRPr="005E20C6">
        <w:rPr>
          <w:rFonts w:ascii="Times New Roman" w:hAnsi="Times New Roman"/>
          <w:b/>
          <w:sz w:val="24"/>
          <w:szCs w:val="24"/>
        </w:rPr>
        <w:t>UZASADNIENIE</w:t>
      </w:r>
    </w:p>
    <w:p w14:paraId="329665FD" w14:textId="77777777" w:rsidR="008E3051" w:rsidRPr="005E20C6" w:rsidRDefault="008E3051" w:rsidP="009B0FD6">
      <w:pPr>
        <w:pStyle w:val="Bezodstpw"/>
        <w:jc w:val="both"/>
        <w:rPr>
          <w:rFonts w:ascii="Times New Roman" w:hAnsi="Times New Roman"/>
          <w:b/>
          <w:sz w:val="24"/>
          <w:szCs w:val="24"/>
        </w:rPr>
      </w:pPr>
    </w:p>
    <w:p w14:paraId="4ED37114" w14:textId="77777777" w:rsidR="008E3051" w:rsidRDefault="008E3051" w:rsidP="00340B13">
      <w:pPr>
        <w:pStyle w:val="Bezodstpw"/>
        <w:jc w:val="both"/>
        <w:rPr>
          <w:rFonts w:ascii="Times New Roman" w:hAnsi="Times New Roman"/>
          <w:sz w:val="24"/>
          <w:szCs w:val="24"/>
        </w:rPr>
      </w:pPr>
      <w:r w:rsidRPr="005E20C6">
        <w:rPr>
          <w:rFonts w:ascii="Times New Roman" w:hAnsi="Times New Roman"/>
          <w:b/>
          <w:sz w:val="24"/>
          <w:szCs w:val="24"/>
        </w:rPr>
        <w:t>do projektu uchwały w sprawie</w:t>
      </w:r>
      <w:r w:rsidRPr="005E20C6">
        <w:rPr>
          <w:rFonts w:ascii="Times New Roman" w:hAnsi="Times New Roman"/>
          <w:sz w:val="24"/>
          <w:szCs w:val="24"/>
        </w:rPr>
        <w:t xml:space="preserve"> </w:t>
      </w:r>
      <w:r w:rsidRPr="005E20C6">
        <w:rPr>
          <w:rFonts w:ascii="Times New Roman" w:hAnsi="Times New Roman"/>
          <w:b/>
          <w:sz w:val="24"/>
          <w:szCs w:val="24"/>
        </w:rPr>
        <w:t>wyboru metody ustalenia opłaty za gospodarowanie odpadami komunalnymi oraz ustalenia stawki tej opłaty obowiązującej na terenie Gminy Bądkowo</w:t>
      </w:r>
    </w:p>
    <w:p w14:paraId="20A5F8C4" w14:textId="77777777" w:rsidR="008E3051" w:rsidRPr="005E20C6" w:rsidRDefault="008E3051" w:rsidP="005E20C6">
      <w:pPr>
        <w:pStyle w:val="Bezodstpw"/>
        <w:jc w:val="both"/>
        <w:rPr>
          <w:rFonts w:ascii="Times New Roman" w:hAnsi="Times New Roman"/>
          <w:color w:val="FF0000"/>
          <w:sz w:val="24"/>
          <w:szCs w:val="24"/>
        </w:rPr>
      </w:pPr>
    </w:p>
    <w:p w14:paraId="1A452B48" w14:textId="77777777" w:rsidR="008E3051" w:rsidRPr="005E20C6" w:rsidRDefault="008E3051" w:rsidP="003D41ED">
      <w:pPr>
        <w:pStyle w:val="Bezodstpw"/>
        <w:ind w:firstLine="708"/>
        <w:jc w:val="both"/>
        <w:rPr>
          <w:rFonts w:ascii="Times New Roman" w:hAnsi="Times New Roman"/>
          <w:sz w:val="24"/>
          <w:szCs w:val="24"/>
        </w:rPr>
      </w:pPr>
      <w:r w:rsidRPr="005E20C6">
        <w:rPr>
          <w:rFonts w:ascii="Times New Roman" w:hAnsi="Times New Roman"/>
          <w:sz w:val="24"/>
          <w:szCs w:val="24"/>
        </w:rPr>
        <w:t>Zgodnie z założeniami ustawy o utrzymaniu czystości i porządku w gminach system gospodarki odpadami komunalnymi ma być systemem samofinansującym.</w:t>
      </w:r>
    </w:p>
    <w:p w14:paraId="6A9A25D9" w14:textId="77777777" w:rsidR="008E3051" w:rsidRPr="005E20C6" w:rsidRDefault="008E3051" w:rsidP="003D41ED">
      <w:pPr>
        <w:pStyle w:val="Bezodstpw"/>
        <w:ind w:firstLine="708"/>
        <w:jc w:val="both"/>
        <w:rPr>
          <w:rFonts w:ascii="Times New Roman" w:hAnsi="Times New Roman"/>
          <w:sz w:val="24"/>
          <w:szCs w:val="24"/>
        </w:rPr>
      </w:pPr>
      <w:r w:rsidRPr="005E20C6">
        <w:rPr>
          <w:rFonts w:ascii="Times New Roman" w:hAnsi="Times New Roman"/>
          <w:sz w:val="24"/>
          <w:szCs w:val="24"/>
        </w:rPr>
        <w:t xml:space="preserve">Obecne dochody budżetu gminy w oparciu o obowiązujące stawki, są niewystarczające na pokrycie kosztów funkcjonowania systemu gospodarki odpadami komunalnymi powstałymi na terenie Gminy </w:t>
      </w:r>
      <w:r>
        <w:rPr>
          <w:rFonts w:ascii="Times New Roman" w:hAnsi="Times New Roman"/>
          <w:sz w:val="24"/>
          <w:szCs w:val="24"/>
        </w:rPr>
        <w:t>Bądkowo</w:t>
      </w:r>
      <w:r w:rsidRPr="005E20C6">
        <w:rPr>
          <w:rFonts w:ascii="Times New Roman" w:hAnsi="Times New Roman"/>
          <w:sz w:val="24"/>
          <w:szCs w:val="24"/>
        </w:rPr>
        <w:t>.</w:t>
      </w:r>
    </w:p>
    <w:p w14:paraId="36AAD49E" w14:textId="77777777" w:rsidR="008E3051" w:rsidRPr="005E20C6" w:rsidRDefault="008E3051" w:rsidP="001E0F18">
      <w:pPr>
        <w:pStyle w:val="Bezodstpw"/>
        <w:ind w:firstLine="708"/>
        <w:jc w:val="both"/>
        <w:rPr>
          <w:rFonts w:ascii="Times New Roman" w:hAnsi="Times New Roman"/>
          <w:sz w:val="24"/>
          <w:szCs w:val="24"/>
        </w:rPr>
      </w:pPr>
      <w:r w:rsidRPr="005E20C6">
        <w:rPr>
          <w:rFonts w:ascii="Times New Roman" w:hAnsi="Times New Roman"/>
          <w:sz w:val="24"/>
          <w:szCs w:val="24"/>
        </w:rPr>
        <w:t>Przeprowadzona analiza finansowa systemu i kalkulacja opłaty za gospodarowanie odpadami wykazała, że niezbędnym dla zbilansowania systemu finansowania odbioru i zagospodarowania zbieranych odpadów komunalnych jest podwyżka opłaty.</w:t>
      </w:r>
      <w:r>
        <w:rPr>
          <w:rFonts w:ascii="Times New Roman" w:hAnsi="Times New Roman"/>
          <w:sz w:val="24"/>
          <w:szCs w:val="24"/>
        </w:rPr>
        <w:t xml:space="preserve"> </w:t>
      </w:r>
      <w:r w:rsidRPr="005E20C6">
        <w:rPr>
          <w:rFonts w:ascii="Times New Roman" w:hAnsi="Times New Roman"/>
          <w:sz w:val="24"/>
          <w:szCs w:val="24"/>
        </w:rPr>
        <w:t xml:space="preserve">Jako główne czynniki </w:t>
      </w:r>
      <w:proofErr w:type="spellStart"/>
      <w:r w:rsidRPr="005E20C6">
        <w:rPr>
          <w:rFonts w:ascii="Times New Roman" w:hAnsi="Times New Roman"/>
          <w:sz w:val="24"/>
          <w:szCs w:val="24"/>
        </w:rPr>
        <w:t>kosztotwórcze</w:t>
      </w:r>
      <w:proofErr w:type="spellEnd"/>
      <w:r w:rsidRPr="005E20C6">
        <w:rPr>
          <w:rFonts w:ascii="Times New Roman" w:hAnsi="Times New Roman"/>
          <w:sz w:val="24"/>
          <w:szCs w:val="24"/>
        </w:rPr>
        <w:t xml:space="preserve"> należy uznać, wzrost kosztów odbi</w:t>
      </w:r>
      <w:r w:rsidR="003A0C63">
        <w:rPr>
          <w:rFonts w:ascii="Times New Roman" w:hAnsi="Times New Roman"/>
          <w:sz w:val="24"/>
          <w:szCs w:val="24"/>
        </w:rPr>
        <w:t>erania odpadów komunalnych</w:t>
      </w:r>
      <w:r w:rsidRPr="005E20C6">
        <w:rPr>
          <w:rFonts w:ascii="Times New Roman" w:hAnsi="Times New Roman"/>
          <w:sz w:val="24"/>
          <w:szCs w:val="24"/>
        </w:rPr>
        <w:t>.</w:t>
      </w:r>
    </w:p>
    <w:p w14:paraId="52AB829F" w14:textId="77777777" w:rsidR="008E3051" w:rsidRPr="00746909" w:rsidRDefault="008E3051" w:rsidP="003D41ED">
      <w:pPr>
        <w:pStyle w:val="Bezodstpw"/>
        <w:ind w:firstLine="708"/>
        <w:jc w:val="both"/>
        <w:rPr>
          <w:rFonts w:ascii="Times New Roman" w:hAnsi="Times New Roman"/>
          <w:sz w:val="24"/>
          <w:szCs w:val="24"/>
        </w:rPr>
      </w:pPr>
      <w:r w:rsidRPr="005E20C6">
        <w:rPr>
          <w:rFonts w:ascii="Times New Roman" w:hAnsi="Times New Roman"/>
          <w:sz w:val="24"/>
          <w:szCs w:val="24"/>
        </w:rPr>
        <w:t xml:space="preserve">W związku z </w:t>
      </w:r>
      <w:r w:rsidRPr="00746909">
        <w:rPr>
          <w:rFonts w:ascii="Times New Roman" w:hAnsi="Times New Roman"/>
          <w:sz w:val="24"/>
          <w:szCs w:val="24"/>
        </w:rPr>
        <w:t>powyższym w celu zapewnienia środków na prawidłowe funkcjonowanie systemu gospodarowania odpadami komunalnymi konieczne jest pobieranie takiej opłaty od mieszkańców, aby wystarczyła ona na realizację całości zadania, którym została obciążona gmina.</w:t>
      </w:r>
    </w:p>
    <w:p w14:paraId="18BEE3B5" w14:textId="77777777" w:rsidR="008E3051" w:rsidRPr="001E0F18" w:rsidRDefault="008E3051" w:rsidP="003D41ED">
      <w:pPr>
        <w:pStyle w:val="Bezodstpw"/>
        <w:ind w:firstLine="708"/>
        <w:jc w:val="both"/>
        <w:rPr>
          <w:rFonts w:ascii="Times New Roman" w:hAnsi="Times New Roman"/>
          <w:sz w:val="24"/>
          <w:szCs w:val="24"/>
        </w:rPr>
      </w:pPr>
      <w:r w:rsidRPr="00746909">
        <w:rPr>
          <w:rFonts w:ascii="Times New Roman" w:hAnsi="Times New Roman"/>
          <w:sz w:val="24"/>
          <w:szCs w:val="24"/>
        </w:rPr>
        <w:t xml:space="preserve">Zgodnie z ustawą o utrzymaniu czystości i porządku w gminach rada gminy ma obowiązek ustalić stawkę za odbieranie odpadów segregowanych </w:t>
      </w:r>
      <w:r w:rsidRPr="001E0F18">
        <w:rPr>
          <w:rFonts w:ascii="Times New Roman" w:hAnsi="Times New Roman"/>
          <w:sz w:val="24"/>
          <w:szCs w:val="24"/>
        </w:rPr>
        <w:t>oraz stawkę opłaty podwyższonej za gospodarowanie odpadami komunalnymi jeżeli właściciel nieruchomości nie wypełnia obowiązku zbierania odpadów komunalnych w sposób selektywny.</w:t>
      </w:r>
    </w:p>
    <w:p w14:paraId="6E325757" w14:textId="77777777" w:rsidR="008E3051" w:rsidRPr="00746909" w:rsidRDefault="008E3051" w:rsidP="003D41ED">
      <w:pPr>
        <w:pStyle w:val="Bezodstpw"/>
        <w:ind w:firstLine="708"/>
        <w:jc w:val="both"/>
        <w:rPr>
          <w:rFonts w:ascii="Times New Roman" w:hAnsi="Times New Roman"/>
          <w:sz w:val="24"/>
          <w:szCs w:val="24"/>
        </w:rPr>
      </w:pPr>
      <w:r w:rsidRPr="001E0F18">
        <w:rPr>
          <w:rFonts w:ascii="Times New Roman" w:hAnsi="Times New Roman"/>
          <w:sz w:val="24"/>
          <w:szCs w:val="24"/>
        </w:rPr>
        <w:t xml:space="preserve">Dla wyliczenia stawki opłaty przyjęto aktualną ilość osób zamieszkałych, </w:t>
      </w:r>
      <w:r w:rsidRPr="00746909">
        <w:rPr>
          <w:rFonts w:ascii="Times New Roman" w:hAnsi="Times New Roman"/>
          <w:sz w:val="24"/>
          <w:szCs w:val="24"/>
        </w:rPr>
        <w:t>zgodnie ze złożonymi deklaracjami, ilości wytwarzanych odpadów oraz szacowane koszty funkcjonowania sytemu gospodarowania odpadami komunalnymi.</w:t>
      </w:r>
    </w:p>
    <w:p w14:paraId="1C4D947A" w14:textId="77777777" w:rsidR="008E3051" w:rsidRPr="005F6553" w:rsidRDefault="008E3051" w:rsidP="003D41ED">
      <w:pPr>
        <w:pStyle w:val="Bezodstpw"/>
        <w:ind w:firstLine="708"/>
        <w:jc w:val="both"/>
        <w:rPr>
          <w:rFonts w:ascii="Times New Roman" w:hAnsi="Times New Roman"/>
          <w:sz w:val="24"/>
          <w:szCs w:val="24"/>
        </w:rPr>
      </w:pPr>
      <w:r w:rsidRPr="005E20C6">
        <w:rPr>
          <w:rFonts w:ascii="Times New Roman" w:hAnsi="Times New Roman"/>
          <w:sz w:val="24"/>
          <w:szCs w:val="24"/>
        </w:rPr>
        <w:t xml:space="preserve">Koszt wykonania usługi jest wyższy od możliwości jakie dają obecnie wpływy z opłaty od właścicieli </w:t>
      </w:r>
      <w:r w:rsidRPr="005F6553">
        <w:rPr>
          <w:rFonts w:ascii="Times New Roman" w:hAnsi="Times New Roman"/>
          <w:sz w:val="24"/>
          <w:szCs w:val="24"/>
        </w:rPr>
        <w:t xml:space="preserve">nieruchomości, pomniejszone o pozostałe koszty systemu, a których nie można </w:t>
      </w:r>
      <w:r w:rsidRPr="00BF6755">
        <w:rPr>
          <w:rFonts w:ascii="Times New Roman" w:hAnsi="Times New Roman"/>
          <w:sz w:val="24"/>
          <w:szCs w:val="24"/>
        </w:rPr>
        <w:t>wyeliminować z uwagi na konieczność realizacji zadań wymaganych ustawą. Jednocześnie nie można zrezygnować z korzystania z usługi odbioru i zagospodarowania odpadów mimo, że powoduje to niedobór w obecnych kosztach systemu. Aby wypełnić zapisy ww. art. 6r ust. 2 ustawy konieczne jest zwiększenie stawki opłaty za gospod</w:t>
      </w:r>
      <w:r w:rsidR="00914662" w:rsidRPr="00BF6755">
        <w:rPr>
          <w:rFonts w:ascii="Times New Roman" w:hAnsi="Times New Roman"/>
          <w:sz w:val="24"/>
          <w:szCs w:val="24"/>
        </w:rPr>
        <w:t xml:space="preserve">arowanie odpadami komunalnymi do kwoty </w:t>
      </w:r>
      <w:r w:rsidR="00BF6755" w:rsidRPr="00BF6755">
        <w:rPr>
          <w:rFonts w:ascii="Times New Roman" w:hAnsi="Times New Roman"/>
          <w:sz w:val="24"/>
          <w:szCs w:val="24"/>
        </w:rPr>
        <w:t>25</w:t>
      </w:r>
      <w:r w:rsidRPr="00BF6755">
        <w:rPr>
          <w:rFonts w:ascii="Times New Roman" w:hAnsi="Times New Roman"/>
          <w:sz w:val="24"/>
          <w:szCs w:val="24"/>
        </w:rPr>
        <w:t xml:space="preserve">,00 zł miesięcznie/mieszkańca w przypadku, gdy odpady są zbierane w sposób selektywny. </w:t>
      </w:r>
    </w:p>
    <w:p w14:paraId="6745C723" w14:textId="77777777" w:rsidR="008E3051" w:rsidRPr="00A85012" w:rsidRDefault="008E3051" w:rsidP="003A0C63">
      <w:pPr>
        <w:pStyle w:val="Bezodstpw"/>
        <w:ind w:firstLine="708"/>
        <w:jc w:val="both"/>
        <w:rPr>
          <w:rFonts w:ascii="Times New Roman" w:hAnsi="Times New Roman"/>
          <w:sz w:val="24"/>
          <w:szCs w:val="24"/>
        </w:rPr>
      </w:pPr>
      <w:r w:rsidRPr="005F6553">
        <w:rPr>
          <w:rFonts w:ascii="Times New Roman" w:hAnsi="Times New Roman"/>
          <w:sz w:val="24"/>
          <w:szCs w:val="24"/>
        </w:rPr>
        <w:t xml:space="preserve">Zmiana </w:t>
      </w:r>
      <w:r w:rsidR="003A0C63">
        <w:rPr>
          <w:rFonts w:ascii="Times New Roman" w:hAnsi="Times New Roman"/>
          <w:sz w:val="24"/>
          <w:szCs w:val="24"/>
        </w:rPr>
        <w:t>stawek</w:t>
      </w:r>
      <w:r w:rsidRPr="005F6553">
        <w:rPr>
          <w:rFonts w:ascii="Times New Roman" w:hAnsi="Times New Roman"/>
          <w:sz w:val="24"/>
          <w:szCs w:val="24"/>
        </w:rPr>
        <w:t xml:space="preserve"> za gospodarowanie odpadami komunalnymi</w:t>
      </w:r>
      <w:r w:rsidR="003A0C63">
        <w:rPr>
          <w:rFonts w:ascii="Times New Roman" w:hAnsi="Times New Roman"/>
          <w:sz w:val="24"/>
          <w:szCs w:val="24"/>
        </w:rPr>
        <w:t xml:space="preserve"> nie</w:t>
      </w:r>
      <w:r w:rsidRPr="005F6553">
        <w:rPr>
          <w:rFonts w:ascii="Times New Roman" w:hAnsi="Times New Roman"/>
          <w:sz w:val="24"/>
          <w:szCs w:val="24"/>
        </w:rPr>
        <w:t xml:space="preserve"> będzie powodowała konieczności składa</w:t>
      </w:r>
      <w:r w:rsidR="003A0C63">
        <w:rPr>
          <w:rFonts w:ascii="Times New Roman" w:hAnsi="Times New Roman"/>
          <w:sz w:val="24"/>
          <w:szCs w:val="24"/>
        </w:rPr>
        <w:t>nia nowej deklaracji właścicieli</w:t>
      </w:r>
      <w:r w:rsidRPr="005F6553">
        <w:rPr>
          <w:rFonts w:ascii="Times New Roman" w:hAnsi="Times New Roman"/>
          <w:sz w:val="24"/>
          <w:szCs w:val="24"/>
        </w:rPr>
        <w:t xml:space="preserve"> nieruchomości. </w:t>
      </w:r>
    </w:p>
    <w:p w14:paraId="7AF57A1B" w14:textId="77777777" w:rsidR="008E3051" w:rsidRDefault="008E3051" w:rsidP="00742803">
      <w:pPr>
        <w:pStyle w:val="Bezodstpw"/>
        <w:ind w:firstLine="708"/>
        <w:jc w:val="both"/>
        <w:rPr>
          <w:rFonts w:ascii="Times New Roman" w:hAnsi="Times New Roman"/>
          <w:sz w:val="24"/>
          <w:szCs w:val="24"/>
        </w:rPr>
      </w:pPr>
      <w:r w:rsidRPr="00A85012">
        <w:rPr>
          <w:rFonts w:ascii="Times New Roman" w:hAnsi="Times New Roman"/>
          <w:sz w:val="24"/>
          <w:szCs w:val="24"/>
        </w:rPr>
        <w:t>Mając powyższe na względzie zwracam się o przyjęcie</w:t>
      </w:r>
      <w:r w:rsidRPr="00742803">
        <w:rPr>
          <w:rFonts w:ascii="Times New Roman" w:hAnsi="Times New Roman"/>
          <w:sz w:val="24"/>
          <w:szCs w:val="24"/>
        </w:rPr>
        <w:t xml:space="preserve"> uchwały w zaproponowanym kształcie</w:t>
      </w:r>
      <w:r>
        <w:rPr>
          <w:rFonts w:ascii="Times New Roman" w:hAnsi="Times New Roman"/>
          <w:sz w:val="24"/>
          <w:szCs w:val="24"/>
        </w:rPr>
        <w:t xml:space="preserve">. </w:t>
      </w:r>
    </w:p>
    <w:p w14:paraId="365A4955" w14:textId="77777777" w:rsidR="008E3051" w:rsidRDefault="008E3051" w:rsidP="00742803">
      <w:pPr>
        <w:pStyle w:val="Bezodstpw"/>
        <w:ind w:left="4956" w:firstLine="708"/>
        <w:jc w:val="both"/>
        <w:rPr>
          <w:rFonts w:ascii="Times New Roman" w:hAnsi="Times New Roman"/>
          <w:sz w:val="24"/>
          <w:szCs w:val="24"/>
        </w:rPr>
      </w:pPr>
    </w:p>
    <w:p w14:paraId="40BC0E88" w14:textId="77777777" w:rsidR="008E3051" w:rsidRDefault="008E3051" w:rsidP="00065286">
      <w:pPr>
        <w:pStyle w:val="Bezodstpw"/>
        <w:ind w:firstLine="708"/>
        <w:jc w:val="both"/>
        <w:rPr>
          <w:rFonts w:ascii="Times New Roman" w:hAnsi="Times New Roman"/>
          <w:sz w:val="24"/>
          <w:szCs w:val="24"/>
        </w:rPr>
      </w:pPr>
    </w:p>
    <w:p w14:paraId="09864A48" w14:textId="77777777" w:rsidR="008E3051" w:rsidRDefault="008E3051" w:rsidP="00065286">
      <w:pPr>
        <w:pStyle w:val="Bezodstpw"/>
        <w:ind w:firstLine="708"/>
        <w:jc w:val="both"/>
        <w:rPr>
          <w:rFonts w:ascii="Times New Roman" w:hAnsi="Times New Roman"/>
          <w:sz w:val="24"/>
          <w:szCs w:val="24"/>
        </w:rPr>
      </w:pPr>
    </w:p>
    <w:p w14:paraId="7FDC5B95" w14:textId="77777777" w:rsidR="008E3051" w:rsidRDefault="008E3051" w:rsidP="00065286">
      <w:pPr>
        <w:pStyle w:val="Bezodstpw"/>
        <w:ind w:firstLine="708"/>
        <w:jc w:val="both"/>
        <w:rPr>
          <w:rFonts w:ascii="Times New Roman" w:hAnsi="Times New Roman"/>
          <w:sz w:val="24"/>
          <w:szCs w:val="24"/>
        </w:rPr>
      </w:pPr>
    </w:p>
    <w:p w14:paraId="43B26282" w14:textId="77777777" w:rsidR="008E3051" w:rsidRDefault="008E3051" w:rsidP="00065286">
      <w:pPr>
        <w:pStyle w:val="Bezodstpw"/>
        <w:jc w:val="both"/>
        <w:rPr>
          <w:rFonts w:ascii="Times New Roman" w:hAnsi="Times New Roman"/>
          <w:sz w:val="24"/>
          <w:szCs w:val="24"/>
        </w:rPr>
      </w:pPr>
    </w:p>
    <w:p w14:paraId="2D79E6FA" w14:textId="77777777" w:rsidR="008E3051" w:rsidRDefault="008E3051" w:rsidP="00065286">
      <w:pPr>
        <w:pStyle w:val="Bezodstpw"/>
        <w:jc w:val="both"/>
        <w:rPr>
          <w:rFonts w:ascii="Times New Roman" w:hAnsi="Times New Roman"/>
          <w:sz w:val="24"/>
          <w:szCs w:val="24"/>
        </w:rPr>
      </w:pPr>
    </w:p>
    <w:p w14:paraId="389EBED1" w14:textId="77777777" w:rsidR="008E3051" w:rsidRDefault="008E3051" w:rsidP="00065286">
      <w:pPr>
        <w:pStyle w:val="Bezodstpw"/>
        <w:jc w:val="both"/>
        <w:rPr>
          <w:rFonts w:ascii="Times New Roman" w:hAnsi="Times New Roman"/>
          <w:sz w:val="24"/>
          <w:szCs w:val="24"/>
        </w:rPr>
      </w:pPr>
    </w:p>
    <w:p w14:paraId="3D0B2208" w14:textId="77777777" w:rsidR="008E3051" w:rsidRDefault="008E3051" w:rsidP="00065286">
      <w:pPr>
        <w:pStyle w:val="Bezodstpw"/>
        <w:jc w:val="both"/>
        <w:rPr>
          <w:rFonts w:ascii="Times New Roman" w:hAnsi="Times New Roman"/>
          <w:sz w:val="24"/>
          <w:szCs w:val="24"/>
        </w:rPr>
      </w:pPr>
    </w:p>
    <w:p w14:paraId="6F255908" w14:textId="77777777" w:rsidR="008E3051" w:rsidRDefault="008E3051" w:rsidP="00065286">
      <w:pPr>
        <w:pStyle w:val="Bezodstpw"/>
        <w:jc w:val="both"/>
        <w:rPr>
          <w:rFonts w:ascii="Times New Roman" w:hAnsi="Times New Roman"/>
          <w:sz w:val="24"/>
          <w:szCs w:val="24"/>
        </w:rPr>
      </w:pPr>
    </w:p>
    <w:p w14:paraId="06D576BB" w14:textId="77777777" w:rsidR="008E3051" w:rsidRDefault="008E3051" w:rsidP="00065286">
      <w:pPr>
        <w:pStyle w:val="Bezodstpw"/>
        <w:jc w:val="both"/>
        <w:rPr>
          <w:rFonts w:ascii="Times New Roman" w:hAnsi="Times New Roman"/>
          <w:sz w:val="24"/>
          <w:szCs w:val="24"/>
        </w:rPr>
      </w:pPr>
    </w:p>
    <w:p w14:paraId="463889EC" w14:textId="77777777" w:rsidR="008E3051" w:rsidRDefault="008E3051" w:rsidP="00065286">
      <w:pPr>
        <w:pStyle w:val="Bezodstpw"/>
        <w:jc w:val="both"/>
        <w:rPr>
          <w:rFonts w:ascii="Times New Roman" w:hAnsi="Times New Roman"/>
          <w:sz w:val="24"/>
          <w:szCs w:val="24"/>
        </w:rPr>
      </w:pPr>
    </w:p>
    <w:p w14:paraId="02100019" w14:textId="77777777" w:rsidR="008E3051" w:rsidRDefault="008E3051" w:rsidP="00065286">
      <w:pPr>
        <w:pStyle w:val="Bezodstpw"/>
        <w:jc w:val="both"/>
        <w:rPr>
          <w:rFonts w:ascii="Times New Roman" w:hAnsi="Times New Roman"/>
          <w:sz w:val="24"/>
          <w:szCs w:val="24"/>
        </w:rPr>
      </w:pPr>
    </w:p>
    <w:p w14:paraId="3AE07EFF" w14:textId="77777777" w:rsidR="008E3051" w:rsidRPr="0082399F" w:rsidRDefault="008E3051" w:rsidP="00065286">
      <w:pPr>
        <w:pStyle w:val="Bezodstpw"/>
        <w:jc w:val="both"/>
        <w:rPr>
          <w:rFonts w:ascii="Times New Roman" w:hAnsi="Times New Roman"/>
          <w:sz w:val="24"/>
          <w:szCs w:val="24"/>
        </w:rPr>
      </w:pPr>
    </w:p>
    <w:sectPr w:rsidR="008E3051" w:rsidRPr="0082399F" w:rsidSect="009032E8">
      <w:pgSz w:w="11906" w:h="16838"/>
      <w:pgMar w:top="1258"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957F5" w14:textId="77777777" w:rsidR="003C4667" w:rsidRDefault="003C4667" w:rsidP="00340B13">
      <w:pPr>
        <w:spacing w:after="0" w:line="240" w:lineRule="auto"/>
      </w:pPr>
      <w:r>
        <w:separator/>
      </w:r>
    </w:p>
  </w:endnote>
  <w:endnote w:type="continuationSeparator" w:id="0">
    <w:p w14:paraId="140AFAC4" w14:textId="77777777" w:rsidR="003C4667" w:rsidRDefault="003C4667" w:rsidP="0034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3CBD9" w14:textId="77777777" w:rsidR="003C4667" w:rsidRDefault="003C4667" w:rsidP="00340B13">
      <w:pPr>
        <w:spacing w:after="0" w:line="240" w:lineRule="auto"/>
      </w:pPr>
      <w:r>
        <w:separator/>
      </w:r>
    </w:p>
  </w:footnote>
  <w:footnote w:type="continuationSeparator" w:id="0">
    <w:p w14:paraId="7C48DAA1" w14:textId="77777777" w:rsidR="003C4667" w:rsidRDefault="003C4667" w:rsidP="00340B13">
      <w:pPr>
        <w:spacing w:after="0" w:line="240" w:lineRule="auto"/>
      </w:pPr>
      <w:r>
        <w:continuationSeparator/>
      </w:r>
    </w:p>
  </w:footnote>
  <w:footnote w:id="1">
    <w:p w14:paraId="700B4F70" w14:textId="77777777" w:rsidR="00340B13" w:rsidRDefault="00340B13">
      <w:pPr>
        <w:pStyle w:val="Tekstprzypisudolnego"/>
      </w:pPr>
      <w:r>
        <w:rPr>
          <w:rStyle w:val="Odwoanieprzypisudolnego"/>
        </w:rPr>
        <w:footnoteRef/>
      </w:r>
      <w:r>
        <w:t xml:space="preserve"> </w:t>
      </w:r>
      <w:r w:rsidRPr="00340B13">
        <w:t>Dz.U. z 2022 r., poz. 1549</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numFmt w:val="decimal"/>
      <w:lvlText w:val="%1"/>
      <w:lvlJc w:val="left"/>
      <w:rPr>
        <w:rFonts w:cs="Times New Roman"/>
        <w:b w:val="0"/>
        <w:bCs w:val="0"/>
        <w:i w:val="0"/>
        <w:iCs w:val="0"/>
        <w:smallCaps w:val="0"/>
        <w:strike w:val="0"/>
        <w:color w:val="000000"/>
        <w:spacing w:val="0"/>
        <w:w w:val="100"/>
        <w:position w:val="0"/>
        <w:sz w:val="21"/>
        <w:szCs w:val="21"/>
        <w:u w:val="none"/>
      </w:rPr>
    </w:lvl>
    <w:lvl w:ilvl="1">
      <w:numFmt w:val="decimal"/>
      <w:lvlText w:val="%1"/>
      <w:lvlJc w:val="left"/>
      <w:rPr>
        <w:rFonts w:cs="Times New Roman"/>
        <w:b w:val="0"/>
        <w:bCs w:val="0"/>
        <w:i w:val="0"/>
        <w:iCs w:val="0"/>
        <w:smallCaps w:val="0"/>
        <w:strike w:val="0"/>
        <w:color w:val="000000"/>
        <w:spacing w:val="0"/>
        <w:w w:val="100"/>
        <w:position w:val="0"/>
        <w:sz w:val="21"/>
        <w:szCs w:val="21"/>
        <w:u w:val="none"/>
      </w:rPr>
    </w:lvl>
    <w:lvl w:ilvl="2">
      <w:numFmt w:val="decimal"/>
      <w:lvlText w:val="%1"/>
      <w:lvlJc w:val="left"/>
      <w:rPr>
        <w:rFonts w:cs="Times New Roman"/>
        <w:b w:val="0"/>
        <w:bCs w:val="0"/>
        <w:i w:val="0"/>
        <w:iCs w:val="0"/>
        <w:smallCaps w:val="0"/>
        <w:strike w:val="0"/>
        <w:color w:val="000000"/>
        <w:spacing w:val="0"/>
        <w:w w:val="100"/>
        <w:position w:val="0"/>
        <w:sz w:val="21"/>
        <w:szCs w:val="21"/>
        <w:u w:val="none"/>
      </w:rPr>
    </w:lvl>
    <w:lvl w:ilvl="3">
      <w:numFmt w:val="decimal"/>
      <w:lvlText w:val="%1"/>
      <w:lvlJc w:val="left"/>
      <w:rPr>
        <w:rFonts w:cs="Times New Roman"/>
        <w:b w:val="0"/>
        <w:bCs w:val="0"/>
        <w:i w:val="0"/>
        <w:iCs w:val="0"/>
        <w:smallCaps w:val="0"/>
        <w:strike w:val="0"/>
        <w:color w:val="000000"/>
        <w:spacing w:val="0"/>
        <w:w w:val="100"/>
        <w:position w:val="0"/>
        <w:sz w:val="21"/>
        <w:szCs w:val="21"/>
        <w:u w:val="none"/>
      </w:rPr>
    </w:lvl>
    <w:lvl w:ilvl="4">
      <w:numFmt w:val="decimal"/>
      <w:lvlText w:val="%1"/>
      <w:lvlJc w:val="left"/>
      <w:rPr>
        <w:rFonts w:cs="Times New Roman"/>
        <w:b w:val="0"/>
        <w:bCs w:val="0"/>
        <w:i w:val="0"/>
        <w:iCs w:val="0"/>
        <w:smallCaps w:val="0"/>
        <w:strike w:val="0"/>
        <w:color w:val="000000"/>
        <w:spacing w:val="0"/>
        <w:w w:val="100"/>
        <w:position w:val="0"/>
        <w:sz w:val="21"/>
        <w:szCs w:val="21"/>
        <w:u w:val="none"/>
      </w:rPr>
    </w:lvl>
    <w:lvl w:ilvl="5">
      <w:numFmt w:val="decimal"/>
      <w:lvlText w:val="%1"/>
      <w:lvlJc w:val="left"/>
      <w:rPr>
        <w:rFonts w:cs="Times New Roman"/>
        <w:b w:val="0"/>
        <w:bCs w:val="0"/>
        <w:i w:val="0"/>
        <w:iCs w:val="0"/>
        <w:smallCaps w:val="0"/>
        <w:strike w:val="0"/>
        <w:color w:val="000000"/>
        <w:spacing w:val="0"/>
        <w:w w:val="100"/>
        <w:position w:val="0"/>
        <w:sz w:val="21"/>
        <w:szCs w:val="21"/>
        <w:u w:val="none"/>
      </w:rPr>
    </w:lvl>
    <w:lvl w:ilvl="6">
      <w:numFmt w:val="decimal"/>
      <w:lvlText w:val="%1"/>
      <w:lvlJc w:val="left"/>
      <w:rPr>
        <w:rFonts w:cs="Times New Roman"/>
        <w:b w:val="0"/>
        <w:bCs w:val="0"/>
        <w:i w:val="0"/>
        <w:iCs w:val="0"/>
        <w:smallCaps w:val="0"/>
        <w:strike w:val="0"/>
        <w:color w:val="000000"/>
        <w:spacing w:val="0"/>
        <w:w w:val="100"/>
        <w:position w:val="0"/>
        <w:sz w:val="21"/>
        <w:szCs w:val="21"/>
        <w:u w:val="none"/>
      </w:rPr>
    </w:lvl>
    <w:lvl w:ilvl="7">
      <w:numFmt w:val="decimal"/>
      <w:lvlText w:val="%1"/>
      <w:lvlJc w:val="left"/>
      <w:rPr>
        <w:rFonts w:cs="Times New Roman"/>
        <w:b w:val="0"/>
        <w:bCs w:val="0"/>
        <w:i w:val="0"/>
        <w:iCs w:val="0"/>
        <w:smallCaps w:val="0"/>
        <w:strike w:val="0"/>
        <w:color w:val="000000"/>
        <w:spacing w:val="0"/>
        <w:w w:val="100"/>
        <w:position w:val="0"/>
        <w:sz w:val="21"/>
        <w:szCs w:val="21"/>
        <w:u w:val="none"/>
      </w:rPr>
    </w:lvl>
    <w:lvl w:ilvl="8">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E74A0"/>
    <w:multiLevelType w:val="multilevel"/>
    <w:tmpl w:val="ECF063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0304E"/>
    <w:multiLevelType w:val="hybridMultilevel"/>
    <w:tmpl w:val="F03A784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4FCE6110"/>
    <w:multiLevelType w:val="multilevel"/>
    <w:tmpl w:val="A12A78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F659DC"/>
    <w:multiLevelType w:val="hybridMultilevel"/>
    <w:tmpl w:val="53CAD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550149251">
    <w:abstractNumId w:val="0"/>
  </w:num>
  <w:num w:numId="2" w16cid:durableId="740566845">
    <w:abstractNumId w:val="3"/>
  </w:num>
  <w:num w:numId="3" w16cid:durableId="1514302047">
    <w:abstractNumId w:val="4"/>
  </w:num>
  <w:num w:numId="4" w16cid:durableId="257912230">
    <w:abstractNumId w:val="2"/>
  </w:num>
  <w:num w:numId="5" w16cid:durableId="1247615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B8"/>
    <w:rsid w:val="00004234"/>
    <w:rsid w:val="00041C57"/>
    <w:rsid w:val="0005666E"/>
    <w:rsid w:val="00065286"/>
    <w:rsid w:val="000F3EB1"/>
    <w:rsid w:val="001576B5"/>
    <w:rsid w:val="001B5846"/>
    <w:rsid w:val="001E0F18"/>
    <w:rsid w:val="001E5AC9"/>
    <w:rsid w:val="00275885"/>
    <w:rsid w:val="002930E9"/>
    <w:rsid w:val="002C24B5"/>
    <w:rsid w:val="002F2C43"/>
    <w:rsid w:val="00330686"/>
    <w:rsid w:val="00333A85"/>
    <w:rsid w:val="00340B13"/>
    <w:rsid w:val="00363C35"/>
    <w:rsid w:val="003A0C63"/>
    <w:rsid w:val="003C4667"/>
    <w:rsid w:val="003D41ED"/>
    <w:rsid w:val="003F79DA"/>
    <w:rsid w:val="00435F62"/>
    <w:rsid w:val="00493EF3"/>
    <w:rsid w:val="004C6384"/>
    <w:rsid w:val="004E0114"/>
    <w:rsid w:val="004F280C"/>
    <w:rsid w:val="005227A7"/>
    <w:rsid w:val="00576578"/>
    <w:rsid w:val="005B6B8E"/>
    <w:rsid w:val="005E20C6"/>
    <w:rsid w:val="005F6553"/>
    <w:rsid w:val="00622872"/>
    <w:rsid w:val="00637E88"/>
    <w:rsid w:val="006B6CFE"/>
    <w:rsid w:val="006B7BDF"/>
    <w:rsid w:val="007276CD"/>
    <w:rsid w:val="00742803"/>
    <w:rsid w:val="00745D3A"/>
    <w:rsid w:val="00746909"/>
    <w:rsid w:val="007A474B"/>
    <w:rsid w:val="007A5C63"/>
    <w:rsid w:val="007B34F0"/>
    <w:rsid w:val="007B740C"/>
    <w:rsid w:val="007E578C"/>
    <w:rsid w:val="0082399F"/>
    <w:rsid w:val="00851D98"/>
    <w:rsid w:val="00855B37"/>
    <w:rsid w:val="008707B6"/>
    <w:rsid w:val="008C3849"/>
    <w:rsid w:val="008D687B"/>
    <w:rsid w:val="008E3051"/>
    <w:rsid w:val="009032E8"/>
    <w:rsid w:val="00914662"/>
    <w:rsid w:val="00954D39"/>
    <w:rsid w:val="009B0FD6"/>
    <w:rsid w:val="009E63CF"/>
    <w:rsid w:val="00A85012"/>
    <w:rsid w:val="00AC2FAB"/>
    <w:rsid w:val="00AC4E70"/>
    <w:rsid w:val="00B21E6B"/>
    <w:rsid w:val="00B4461B"/>
    <w:rsid w:val="00BF6755"/>
    <w:rsid w:val="00C2032E"/>
    <w:rsid w:val="00C41888"/>
    <w:rsid w:val="00C505F8"/>
    <w:rsid w:val="00CF6E1D"/>
    <w:rsid w:val="00E17E9F"/>
    <w:rsid w:val="00E31C90"/>
    <w:rsid w:val="00E3382D"/>
    <w:rsid w:val="00E674B8"/>
    <w:rsid w:val="00ED619E"/>
    <w:rsid w:val="00EF4519"/>
    <w:rsid w:val="00F07226"/>
    <w:rsid w:val="00F97169"/>
    <w:rsid w:val="00FE4603"/>
    <w:rsid w:val="00FE5A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57B55F"/>
  <w15:docId w15:val="{E900A19B-07B1-4EAF-AC80-CE1D050D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5A93"/>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576578"/>
    <w:rPr>
      <w:sz w:val="22"/>
      <w:szCs w:val="22"/>
      <w:lang w:eastAsia="en-US"/>
    </w:rPr>
  </w:style>
  <w:style w:type="paragraph" w:styleId="Tekstdymka">
    <w:name w:val="Balloon Text"/>
    <w:basedOn w:val="Normalny"/>
    <w:link w:val="TekstdymkaZnak"/>
    <w:uiPriority w:val="99"/>
    <w:semiHidden/>
    <w:rsid w:val="007B740C"/>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7B740C"/>
    <w:rPr>
      <w:rFonts w:ascii="Segoe UI" w:hAnsi="Segoe UI" w:cs="Segoe UI"/>
      <w:sz w:val="18"/>
      <w:szCs w:val="18"/>
    </w:rPr>
  </w:style>
  <w:style w:type="paragraph" w:customStyle="1" w:styleId="Default">
    <w:name w:val="Default"/>
    <w:uiPriority w:val="99"/>
    <w:rsid w:val="005227A7"/>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004234"/>
    <w:pPr>
      <w:ind w:left="720"/>
      <w:contextualSpacing/>
    </w:pPr>
  </w:style>
  <w:style w:type="paragraph" w:styleId="Tekstprzypisudolnego">
    <w:name w:val="footnote text"/>
    <w:basedOn w:val="Normalny"/>
    <w:link w:val="TekstprzypisudolnegoZnak"/>
    <w:uiPriority w:val="99"/>
    <w:semiHidden/>
    <w:unhideWhenUsed/>
    <w:rsid w:val="00340B1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40B13"/>
    <w:rPr>
      <w:lang w:eastAsia="en-US"/>
    </w:rPr>
  </w:style>
  <w:style w:type="character" w:styleId="Odwoanieprzypisudolnego">
    <w:name w:val="footnote reference"/>
    <w:basedOn w:val="Domylnaczcionkaakapitu"/>
    <w:uiPriority w:val="99"/>
    <w:semiHidden/>
    <w:unhideWhenUsed/>
    <w:rsid w:val="00340B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09924">
      <w:marLeft w:val="0"/>
      <w:marRight w:val="0"/>
      <w:marTop w:val="0"/>
      <w:marBottom w:val="0"/>
      <w:divBdr>
        <w:top w:val="none" w:sz="0" w:space="0" w:color="auto"/>
        <w:left w:val="none" w:sz="0" w:space="0" w:color="auto"/>
        <w:bottom w:val="none" w:sz="0" w:space="0" w:color="auto"/>
        <w:right w:val="none" w:sz="0" w:space="0" w:color="auto"/>
      </w:divBdr>
      <w:divsChild>
        <w:div w:id="1897009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7C07A-4D24-4CF3-BD9E-882509C4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4054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projekt</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jarek wochna</dc:creator>
  <cp:keywords/>
  <dc:description/>
  <cp:lastModifiedBy>Agata Centkowska</cp:lastModifiedBy>
  <cp:revision>6</cp:revision>
  <cp:lastPrinted>2023-02-14T14:20:00Z</cp:lastPrinted>
  <dcterms:created xsi:type="dcterms:W3CDTF">2023-02-14T14:20:00Z</dcterms:created>
  <dcterms:modified xsi:type="dcterms:W3CDTF">2023-02-20T12:24:00Z</dcterms:modified>
</cp:coreProperties>
</file>