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7BF6" w14:textId="7EAB9706" w:rsidR="00AD0021" w:rsidRPr="00AD0021" w:rsidRDefault="00AD0021" w:rsidP="00AD002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0021">
        <w:rPr>
          <w:b/>
          <w:bCs/>
        </w:rPr>
        <w:t>Załącznik nr 4 do Wz</w:t>
      </w:r>
    </w:p>
    <w:p w14:paraId="7CF0ADB4" w14:textId="77777777" w:rsidR="00AD0021" w:rsidRDefault="00AD0021" w:rsidP="005F2DC2">
      <w:pPr>
        <w:jc w:val="center"/>
        <w:rPr>
          <w:b/>
          <w:bCs/>
        </w:rPr>
      </w:pPr>
    </w:p>
    <w:p w14:paraId="19B0354B" w14:textId="55C297D3" w:rsidR="00AD0021" w:rsidRDefault="00721FF3" w:rsidP="005F2DC2">
      <w:pPr>
        <w:jc w:val="center"/>
        <w:rPr>
          <w:b/>
          <w:bCs/>
        </w:rPr>
      </w:pPr>
      <w:r>
        <w:rPr>
          <w:b/>
          <w:bCs/>
        </w:rPr>
        <w:t>Szczegółowy o</w:t>
      </w:r>
      <w:r w:rsidR="00AD0021" w:rsidRPr="00AD0021">
        <w:rPr>
          <w:b/>
          <w:bCs/>
        </w:rPr>
        <w:t>pis przedmiotu zamówienia</w:t>
      </w:r>
    </w:p>
    <w:p w14:paraId="3DF0F67B" w14:textId="25A86536" w:rsidR="009D51E1" w:rsidRPr="00AD0021" w:rsidRDefault="009D51E1" w:rsidP="00AD0021">
      <w:r w:rsidRPr="009D51E1">
        <w:t>Wszystkie dostarczone urządzenia muszą być fabrycznie nowe, posiadać instrukcję obsługi w języku polskim.</w:t>
      </w:r>
    </w:p>
    <w:p w14:paraId="5239A6BC" w14:textId="138586F6" w:rsidR="00AD0021" w:rsidRPr="00AD0021" w:rsidRDefault="00AD0021" w:rsidP="00AD0021">
      <w:pPr>
        <w:numPr>
          <w:ilvl w:val="0"/>
          <w:numId w:val="1"/>
        </w:numPr>
      </w:pPr>
      <w:r w:rsidRPr="00AD0021">
        <w:rPr>
          <w:b/>
          <w:bCs/>
        </w:rPr>
        <w:t>Defibrylatory</w:t>
      </w:r>
      <w:r w:rsidRPr="00AD0021">
        <w:t xml:space="preserve"> powinny spełniać </w:t>
      </w:r>
      <w:r w:rsidR="00311C7E" w:rsidRPr="00311C7E">
        <w:t xml:space="preserve">minimum </w:t>
      </w:r>
      <w:r w:rsidRPr="00AD0021">
        <w:t>następujące warunki:</w:t>
      </w:r>
    </w:p>
    <w:p w14:paraId="08BE5A95" w14:textId="77777777" w:rsidR="00AD0021" w:rsidRPr="00AD0021" w:rsidRDefault="00AD0021" w:rsidP="00280D9B">
      <w:pPr>
        <w:numPr>
          <w:ilvl w:val="0"/>
          <w:numId w:val="2"/>
        </w:numPr>
        <w:ind w:left="567"/>
      </w:pPr>
      <w:r w:rsidRPr="00AD0021">
        <w:t>Defibrylatory z torbą transportową lub skrzynką</w:t>
      </w:r>
    </w:p>
    <w:p w14:paraId="09A5C945" w14:textId="6FC1148D" w:rsidR="00AD0021" w:rsidRDefault="00AD0021" w:rsidP="00280D9B">
      <w:pPr>
        <w:numPr>
          <w:ilvl w:val="0"/>
          <w:numId w:val="2"/>
        </w:numPr>
        <w:ind w:left="567"/>
      </w:pPr>
      <w:r w:rsidRPr="00AD0021">
        <w:t>Półautomatyczne</w:t>
      </w:r>
    </w:p>
    <w:p w14:paraId="382705F4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Stopień ochrony IP 55</w:t>
      </w:r>
    </w:p>
    <w:p w14:paraId="4C1C29B9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Jeden typ elektrody SMART do zastosowania u dorosłych i u dzieci (przy zastosowaniu klucza pediatrycznego)</w:t>
      </w:r>
    </w:p>
    <w:p w14:paraId="6F796E01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Impuls defibrylacyjny dostarczony w czasie poniżej 8 sekund od przerwania RKO</w:t>
      </w:r>
    </w:p>
    <w:p w14:paraId="207E075D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Mentrom i komunikaty głosowe</w:t>
      </w:r>
    </w:p>
    <w:p w14:paraId="1DED3CF3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Możliwa praca w trybie szkoleniowym</w:t>
      </w:r>
    </w:p>
    <w:p w14:paraId="3147F8AA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Min. 8 lat gwarancji</w:t>
      </w:r>
    </w:p>
    <w:p w14:paraId="311B690D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Żywotność baterii 4 lata od momentu instalacji lub 200 wyładowań</w:t>
      </w:r>
    </w:p>
    <w:p w14:paraId="0399E2A8" w14:textId="77777777" w:rsidR="00AD0021" w:rsidRDefault="00AD0021" w:rsidP="00280D9B">
      <w:pPr>
        <w:numPr>
          <w:ilvl w:val="0"/>
          <w:numId w:val="2"/>
        </w:numPr>
        <w:ind w:left="567"/>
      </w:pPr>
      <w:r w:rsidRPr="00AD0021">
        <w:t>Okres trwałości elektrod 2 lata</w:t>
      </w:r>
    </w:p>
    <w:p w14:paraId="4198ECB8" w14:textId="77777777" w:rsidR="00AD0021" w:rsidRPr="00AD0021" w:rsidRDefault="00AD0021" w:rsidP="00280D9B">
      <w:pPr>
        <w:numPr>
          <w:ilvl w:val="0"/>
          <w:numId w:val="2"/>
        </w:numPr>
        <w:ind w:left="567"/>
      </w:pPr>
      <w:r w:rsidRPr="00AD0021">
        <w:t>Polecenia głosowe w języku polskim</w:t>
      </w:r>
    </w:p>
    <w:p w14:paraId="38A854F0" w14:textId="77777777" w:rsidR="00AD0021" w:rsidRPr="00AD0021" w:rsidRDefault="00AD0021" w:rsidP="00AD0021"/>
    <w:p w14:paraId="2CCF4093" w14:textId="25938E41" w:rsidR="00AD0021" w:rsidRPr="00AD0021" w:rsidRDefault="00AD0021" w:rsidP="00AD0021">
      <w:pPr>
        <w:numPr>
          <w:ilvl w:val="0"/>
          <w:numId w:val="1"/>
        </w:numPr>
      </w:pPr>
      <w:r w:rsidRPr="00AD0021">
        <w:rPr>
          <w:b/>
          <w:bCs/>
        </w:rPr>
        <w:t>Motopompa pożarnicza</w:t>
      </w:r>
      <w:r w:rsidRPr="00AD0021">
        <w:t xml:space="preserve"> powinna spełniać </w:t>
      </w:r>
      <w:r w:rsidR="00311C7E">
        <w:t xml:space="preserve">minimum </w:t>
      </w:r>
      <w:r w:rsidRPr="00AD0021">
        <w:t>następujące warunki:</w:t>
      </w:r>
    </w:p>
    <w:p w14:paraId="25ED0286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>Silnik :</w:t>
      </w:r>
    </w:p>
    <w:p w14:paraId="10868E39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Typ: Benzynowy, 2-suwowy, 2-cylindrowy, chłodzony wodą.</w:t>
      </w:r>
    </w:p>
    <w:p w14:paraId="150AD562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Średnica x Skok x Liczba cylindrów: 81 x 78 (mm).</w:t>
      </w:r>
    </w:p>
    <w:p w14:paraId="5BA8DEAD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Pojemność skokowa: 804 cm3.</w:t>
      </w:r>
    </w:p>
    <w:p w14:paraId="78737706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Moc nominalna: 60 KM (44 kW).</w:t>
      </w:r>
    </w:p>
    <w:p w14:paraId="18F7E7FA" w14:textId="48313507" w:rsidR="00AD0021" w:rsidRPr="00AD0021" w:rsidRDefault="00AD0021" w:rsidP="00D16083">
      <w:pPr>
        <w:numPr>
          <w:ilvl w:val="0"/>
          <w:numId w:val="4"/>
        </w:numPr>
      </w:pPr>
      <w:r w:rsidRPr="00AD0021">
        <w:t>Pojemność zbiornika paliwa: 24 l.</w:t>
      </w:r>
    </w:p>
    <w:p w14:paraId="798B1704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Układ rozruchowy: Rozrusznik oraz automatyczny układ reakcyjny (linka rozruchowa).</w:t>
      </w:r>
    </w:p>
    <w:p w14:paraId="67FEFECE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System dozowania oleju do paliwa: Automatyczny.</w:t>
      </w:r>
    </w:p>
    <w:p w14:paraId="3C82214B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Układ paliwowy: EFI Elektroniczny wtrysk paliwa.</w:t>
      </w:r>
    </w:p>
    <w:p w14:paraId="674408C5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Smarowanie: Mieszanka benzyny i oleju (mieszanie automatyczne).</w:t>
      </w:r>
    </w:p>
    <w:p w14:paraId="38115531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Zapłon: CDI – elektroniczny układ zapłonowy.</w:t>
      </w:r>
    </w:p>
    <w:p w14:paraId="0BFE1AA9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t>Wyjście DC (maks.): 12 V-35 W.</w:t>
      </w:r>
    </w:p>
    <w:p w14:paraId="2E51816A" w14:textId="77777777" w:rsidR="00AD0021" w:rsidRPr="00AD0021" w:rsidRDefault="00AD0021" w:rsidP="00AD0021">
      <w:pPr>
        <w:numPr>
          <w:ilvl w:val="0"/>
          <w:numId w:val="4"/>
        </w:numPr>
      </w:pPr>
      <w:r w:rsidRPr="00AD0021">
        <w:lastRenderedPageBreak/>
        <w:t>Akumulator: 12 V-16Ah/5h.</w:t>
      </w:r>
    </w:p>
    <w:p w14:paraId="07DE85F2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>Pompa</w:t>
      </w:r>
    </w:p>
    <w:p w14:paraId="7EC53E7F" w14:textId="77777777" w:rsidR="00AD0021" w:rsidRPr="00AD0021" w:rsidRDefault="00AD0021" w:rsidP="00AD0021">
      <w:pPr>
        <w:numPr>
          <w:ilvl w:val="0"/>
          <w:numId w:val="5"/>
        </w:numPr>
      </w:pPr>
      <w:r w:rsidRPr="00AD0021">
        <w:t>Typ: Jednostrumieniowa, jednostopniowa pompa turbinowa.</w:t>
      </w:r>
    </w:p>
    <w:p w14:paraId="6FFB8712" w14:textId="77777777" w:rsidR="00AD0021" w:rsidRPr="00AD0021" w:rsidRDefault="00AD0021" w:rsidP="00AD0021">
      <w:pPr>
        <w:numPr>
          <w:ilvl w:val="0"/>
          <w:numId w:val="5"/>
        </w:numPr>
      </w:pPr>
      <w:r w:rsidRPr="00AD0021">
        <w:t>Nasady tłoczne: 2 x 75.</w:t>
      </w:r>
    </w:p>
    <w:p w14:paraId="1F799DF9" w14:textId="77777777" w:rsidR="00AD0021" w:rsidRPr="00AD0021" w:rsidRDefault="00AD0021" w:rsidP="00AD0021">
      <w:pPr>
        <w:numPr>
          <w:ilvl w:val="0"/>
          <w:numId w:val="5"/>
        </w:numPr>
      </w:pPr>
      <w:r w:rsidRPr="00AD0021">
        <w:t>Nasada ssawna: 1 x 110.</w:t>
      </w:r>
    </w:p>
    <w:p w14:paraId="17AE2A9B" w14:textId="77777777" w:rsidR="00AD0021" w:rsidRPr="00AD0021" w:rsidRDefault="00AD0021" w:rsidP="00AD0021">
      <w:pPr>
        <w:numPr>
          <w:ilvl w:val="0"/>
          <w:numId w:val="5"/>
        </w:numPr>
      </w:pPr>
      <w:r w:rsidRPr="00AD0021">
        <w:t>Zalewanie (zasysanie wody max. wysokość ssania): 9 m.</w:t>
      </w:r>
    </w:p>
    <w:p w14:paraId="0FA54B49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>Motopompa powinna posiadać świadectwo dopuszczenia CNBOP</w:t>
      </w:r>
    </w:p>
    <w:p w14:paraId="5345F43A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>Wydajność:</w:t>
      </w:r>
    </w:p>
    <w:p w14:paraId="3DB74490" w14:textId="77777777" w:rsidR="00AD0021" w:rsidRDefault="00AD0021" w:rsidP="00D16083">
      <w:pPr>
        <w:numPr>
          <w:ilvl w:val="2"/>
          <w:numId w:val="5"/>
        </w:numPr>
        <w:ind w:left="723"/>
      </w:pPr>
      <w:r w:rsidRPr="00AD0021">
        <w:t>Dla wysokości ssania 1,5 m: przy ciśnieniu 8 bar: 2.067 l/min.</w:t>
      </w:r>
    </w:p>
    <w:p w14:paraId="3ACE2CF1" w14:textId="77777777" w:rsidR="00AD0021" w:rsidRPr="00AD0021" w:rsidRDefault="00AD0021" w:rsidP="00D16083">
      <w:pPr>
        <w:numPr>
          <w:ilvl w:val="2"/>
          <w:numId w:val="5"/>
        </w:numPr>
        <w:ind w:left="723"/>
      </w:pPr>
      <w:r w:rsidRPr="00AD0021">
        <w:t>Dla wysokości ssania 7,5 m: przy ciśnieniu 8 bar: 1.154 l/min.</w:t>
      </w:r>
    </w:p>
    <w:p w14:paraId="129EF138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 xml:space="preserve">Motopompa musi być kompletna i gotowa do użytku bez dodatkowych zakupów </w:t>
      </w:r>
      <w:r w:rsidRPr="00AD0021">
        <w:br/>
        <w:t>i inwestycji.</w:t>
      </w:r>
    </w:p>
    <w:p w14:paraId="7698B8BF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>Instrukcja w języku polskim</w:t>
      </w:r>
    </w:p>
    <w:p w14:paraId="5BF47B8F" w14:textId="77777777" w:rsidR="00AD0021" w:rsidRPr="00AD0021" w:rsidRDefault="00AD0021" w:rsidP="00AD0021">
      <w:pPr>
        <w:numPr>
          <w:ilvl w:val="0"/>
          <w:numId w:val="3"/>
        </w:numPr>
      </w:pPr>
      <w:r w:rsidRPr="00AD0021">
        <w:t>Gwarancja min 24 miesiące</w:t>
      </w:r>
    </w:p>
    <w:p w14:paraId="4D3506AC" w14:textId="77777777" w:rsidR="00AD0021" w:rsidRPr="00AD0021" w:rsidRDefault="00AD0021" w:rsidP="00AD0021"/>
    <w:p w14:paraId="064DD9A4" w14:textId="2FC8489E" w:rsidR="00AD0021" w:rsidRPr="00AD0021" w:rsidRDefault="00AD0021" w:rsidP="00AD0021">
      <w:pPr>
        <w:numPr>
          <w:ilvl w:val="0"/>
          <w:numId w:val="1"/>
        </w:numPr>
      </w:pPr>
      <w:r w:rsidRPr="00AD0021">
        <w:rPr>
          <w:b/>
          <w:bCs/>
        </w:rPr>
        <w:t xml:space="preserve">Pilarki ratownicze </w:t>
      </w:r>
      <w:r w:rsidRPr="00AD0021">
        <w:t xml:space="preserve">powinny spełniać </w:t>
      </w:r>
      <w:r w:rsidR="00DA259F">
        <w:t xml:space="preserve">minimum </w:t>
      </w:r>
      <w:r w:rsidRPr="00AD0021">
        <w:t>następujące warunki:</w:t>
      </w:r>
    </w:p>
    <w:p w14:paraId="73A3244B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Pojemność skokowa min. 55,5 cm³</w:t>
      </w:r>
    </w:p>
    <w:p w14:paraId="54B44888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Moc min. 2,80 kW (3,80KM)</w:t>
      </w:r>
    </w:p>
    <w:p w14:paraId="234F69D7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Długość prowadnicy 40 cm³</w:t>
      </w:r>
    </w:p>
    <w:p w14:paraId="389C2E2E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Podziałka piły łańcuchowej 3/8"</w:t>
      </w:r>
    </w:p>
    <w:p w14:paraId="5AA462B7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Poziom mocy akustycznej max 114 dB(A)</w:t>
      </w:r>
    </w:p>
    <w:p w14:paraId="6F6BF5AC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Poziom drgań 4,5 m/s²</w:t>
      </w:r>
    </w:p>
    <w:p w14:paraId="31B61A2C" w14:textId="77777777" w:rsidR="00AD0021" w:rsidRPr="00AD0021" w:rsidRDefault="00AD0021" w:rsidP="00AD0021">
      <w:pPr>
        <w:numPr>
          <w:ilvl w:val="0"/>
          <w:numId w:val="6"/>
        </w:numPr>
      </w:pPr>
      <w:r w:rsidRPr="00AD0021">
        <w:t>Gwarancja min 24 miesiące</w:t>
      </w:r>
    </w:p>
    <w:p w14:paraId="3216D6DD" w14:textId="77777777" w:rsidR="00AD0021" w:rsidRPr="00AD0021" w:rsidRDefault="00AD0021" w:rsidP="00AD0021"/>
    <w:p w14:paraId="313D9DB3" w14:textId="4AED4B13" w:rsidR="00AD0021" w:rsidRPr="00AD0021" w:rsidRDefault="00AD0021" w:rsidP="00AD0021">
      <w:pPr>
        <w:numPr>
          <w:ilvl w:val="0"/>
          <w:numId w:val="1"/>
        </w:numPr>
      </w:pPr>
      <w:r w:rsidRPr="00AD0021">
        <w:rPr>
          <w:b/>
          <w:bCs/>
        </w:rPr>
        <w:t>Piła do betonu</w:t>
      </w:r>
      <w:r w:rsidRPr="00AD0021">
        <w:t xml:space="preserve"> powinna spełniać </w:t>
      </w:r>
      <w:r w:rsidR="00DA259F">
        <w:t xml:space="preserve">minimum </w:t>
      </w:r>
      <w:r w:rsidRPr="00AD0021">
        <w:t>następujące warunki:</w:t>
      </w:r>
    </w:p>
    <w:p w14:paraId="22F353A5" w14:textId="24D9EA1B" w:rsidR="00AD0021" w:rsidRPr="00AD0021" w:rsidRDefault="00AD0021" w:rsidP="00006D2D">
      <w:pPr>
        <w:numPr>
          <w:ilvl w:val="0"/>
          <w:numId w:val="7"/>
        </w:numPr>
      </w:pPr>
      <w:r w:rsidRPr="00AD0021">
        <w:t>Pojemność skokowa</w:t>
      </w:r>
      <w:r w:rsidR="00006D2D">
        <w:t xml:space="preserve"> m</w:t>
      </w:r>
      <w:r w:rsidRPr="00AD0021">
        <w:t>oc min. 6,20 kW (8,40KM)</w:t>
      </w:r>
    </w:p>
    <w:p w14:paraId="6BDCA81F" w14:textId="77777777" w:rsidR="00AD0021" w:rsidRPr="00AD0021" w:rsidRDefault="00AD0021" w:rsidP="00AD0021">
      <w:pPr>
        <w:numPr>
          <w:ilvl w:val="0"/>
          <w:numId w:val="7"/>
        </w:numPr>
      </w:pPr>
      <w:r w:rsidRPr="00AD0021">
        <w:t>Średnica tarczy tnącej min. 400 mm</w:t>
      </w:r>
    </w:p>
    <w:p w14:paraId="0B2A9C89" w14:textId="77777777" w:rsidR="00AD0021" w:rsidRPr="00AD0021" w:rsidRDefault="00AD0021" w:rsidP="00AD0021">
      <w:pPr>
        <w:numPr>
          <w:ilvl w:val="0"/>
          <w:numId w:val="7"/>
        </w:numPr>
      </w:pPr>
      <w:r w:rsidRPr="00AD0021">
        <w:t>Maksymalna głębokość cięcia 145 mm</w:t>
      </w:r>
    </w:p>
    <w:p w14:paraId="7CC3DD34" w14:textId="61826643" w:rsidR="00AD0021" w:rsidRPr="00AD0021" w:rsidRDefault="00AD0021" w:rsidP="00AD0021">
      <w:pPr>
        <w:numPr>
          <w:ilvl w:val="0"/>
          <w:numId w:val="7"/>
        </w:numPr>
      </w:pPr>
      <w:r w:rsidRPr="00AD0021">
        <w:t>Poziom mocy akustycznej max</w:t>
      </w:r>
      <w:r w:rsidR="001F58D0">
        <w:t xml:space="preserve"> </w:t>
      </w:r>
      <w:r w:rsidRPr="00AD0021">
        <w:t>120 dB(A)</w:t>
      </w:r>
    </w:p>
    <w:p w14:paraId="0109FEE4" w14:textId="77777777" w:rsidR="00AD0021" w:rsidRPr="00AD0021" w:rsidRDefault="00AD0021" w:rsidP="00AD0021">
      <w:pPr>
        <w:numPr>
          <w:ilvl w:val="0"/>
          <w:numId w:val="7"/>
        </w:numPr>
      </w:pPr>
      <w:r w:rsidRPr="00AD0021">
        <w:t>Wyposażona w ściernice korundową</w:t>
      </w:r>
    </w:p>
    <w:p w14:paraId="457DC23A" w14:textId="7F4A4266" w:rsidR="00AD0021" w:rsidRPr="00AD0021" w:rsidRDefault="00AD0021" w:rsidP="00AD0021">
      <w:pPr>
        <w:numPr>
          <w:ilvl w:val="0"/>
          <w:numId w:val="7"/>
        </w:numPr>
      </w:pPr>
      <w:r w:rsidRPr="00AD0021">
        <w:t>Gwarancja min 24 miesiące</w:t>
      </w:r>
    </w:p>
    <w:p w14:paraId="0490F4F4" w14:textId="77777777" w:rsidR="00AD0021" w:rsidRPr="00AD0021" w:rsidRDefault="00AD0021" w:rsidP="00AD0021">
      <w:pPr>
        <w:numPr>
          <w:ilvl w:val="0"/>
          <w:numId w:val="1"/>
        </w:numPr>
      </w:pPr>
      <w:r w:rsidRPr="00AD0021">
        <w:rPr>
          <w:b/>
          <w:bCs/>
        </w:rPr>
        <w:lastRenderedPageBreak/>
        <w:t>Pompy szlamowe</w:t>
      </w:r>
      <w:r w:rsidRPr="00AD0021">
        <w:t xml:space="preserve"> powinny spełniać następujące warunki:</w:t>
      </w:r>
    </w:p>
    <w:p w14:paraId="4811EBDD" w14:textId="77777777" w:rsidR="00AD0021" w:rsidRDefault="00AD0021" w:rsidP="00BA6D30">
      <w:pPr>
        <w:numPr>
          <w:ilvl w:val="1"/>
          <w:numId w:val="9"/>
        </w:numPr>
        <w:ind w:left="723"/>
      </w:pPr>
      <w:r w:rsidRPr="00AD0021">
        <w:t>wydajność: min 130 l/min</w:t>
      </w:r>
    </w:p>
    <w:p w14:paraId="7292521A" w14:textId="77777777" w:rsidR="00AD0021" w:rsidRDefault="00AD0021" w:rsidP="00BA6D30">
      <w:pPr>
        <w:numPr>
          <w:ilvl w:val="1"/>
          <w:numId w:val="9"/>
        </w:numPr>
        <w:ind w:left="723"/>
      </w:pPr>
      <w:r w:rsidRPr="00AD0021">
        <w:t>podnoszenie min. 13 m</w:t>
      </w:r>
    </w:p>
    <w:p w14:paraId="7264A0F5" w14:textId="77777777" w:rsidR="00AD0021" w:rsidRDefault="00AD0021" w:rsidP="00BA6D30">
      <w:pPr>
        <w:numPr>
          <w:ilvl w:val="1"/>
          <w:numId w:val="9"/>
        </w:numPr>
        <w:ind w:left="723"/>
      </w:pPr>
      <w:r w:rsidRPr="00AD0021">
        <w:t>moc min. 0,40 kW, jednofazowa</w:t>
      </w:r>
    </w:p>
    <w:p w14:paraId="197FDE67" w14:textId="00DEBEDC" w:rsidR="00AD0021" w:rsidRDefault="00AD0021" w:rsidP="00BA6D30">
      <w:pPr>
        <w:numPr>
          <w:ilvl w:val="1"/>
          <w:numId w:val="9"/>
        </w:numPr>
        <w:ind w:left="723"/>
      </w:pPr>
      <w:r w:rsidRPr="00AD0021">
        <w:t>pompa powinna być przystosowana do toczenia wody z zanieczyszczeniami i piaskiem</w:t>
      </w:r>
    </w:p>
    <w:p w14:paraId="310C3BDD" w14:textId="77777777" w:rsidR="00AD0021" w:rsidRPr="00AD0021" w:rsidRDefault="00AD0021" w:rsidP="00BA6D30">
      <w:pPr>
        <w:numPr>
          <w:ilvl w:val="1"/>
          <w:numId w:val="9"/>
        </w:numPr>
        <w:ind w:left="723"/>
      </w:pPr>
      <w:r w:rsidRPr="00AD0021">
        <w:t>Gwarancja min 24 miesiące</w:t>
      </w:r>
    </w:p>
    <w:p w14:paraId="3D6154FE" w14:textId="77777777" w:rsidR="00AD0021" w:rsidRPr="00AD0021" w:rsidRDefault="00AD0021" w:rsidP="00AD0021"/>
    <w:p w14:paraId="5A066798" w14:textId="053005D8" w:rsidR="00AD0021" w:rsidRPr="00AD0021" w:rsidRDefault="00AD0021" w:rsidP="00AD0021">
      <w:pPr>
        <w:numPr>
          <w:ilvl w:val="0"/>
          <w:numId w:val="1"/>
        </w:numPr>
      </w:pPr>
      <w:r w:rsidRPr="00AD0021">
        <w:rPr>
          <w:b/>
          <w:bCs/>
        </w:rPr>
        <w:t>Nagrzewnica</w:t>
      </w:r>
      <w:r w:rsidRPr="00AD0021">
        <w:t xml:space="preserve"> </w:t>
      </w:r>
      <w:bookmarkStart w:id="0" w:name="_Hlk210376306"/>
      <w:r w:rsidRPr="00AD0021">
        <w:t>powinna spełniać</w:t>
      </w:r>
      <w:r w:rsidR="00DA259F">
        <w:t xml:space="preserve"> minimum</w:t>
      </w:r>
      <w:r w:rsidRPr="00AD0021">
        <w:t xml:space="preserve"> następujące warunki:</w:t>
      </w:r>
    </w:p>
    <w:bookmarkEnd w:id="0"/>
    <w:p w14:paraId="42C10B75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Moc grzewcza min 21,0 KW </w:t>
      </w:r>
    </w:p>
    <w:p w14:paraId="02E16E29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Przepływ powietrza min 1550 m³/h</w:t>
      </w:r>
    </w:p>
    <w:p w14:paraId="1D4BC887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Zużycie paliwa max 2,0 l/h</w:t>
      </w:r>
    </w:p>
    <w:p w14:paraId="7F58AE45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Zalecany do powierzchni min 200 m²</w:t>
      </w:r>
    </w:p>
    <w:p w14:paraId="08228C00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Moc grzewcza min18100 kcal/h</w:t>
      </w:r>
    </w:p>
    <w:p w14:paraId="30618417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Wydajność min.71700 Btu/h</w:t>
      </w:r>
    </w:p>
    <w:p w14:paraId="281520A7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Minimalny czas pracy na pełnym zbiorniku 19 h</w:t>
      </w:r>
    </w:p>
    <w:p w14:paraId="4D926648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Napięcie min. 230 V / 1-fazowe </w:t>
      </w:r>
    </w:p>
    <w:p w14:paraId="046ABA2B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Częstotliwość min. 50 Hz</w:t>
      </w:r>
    </w:p>
    <w:p w14:paraId="0D74A737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Pobór mocy max 0,30 kW</w:t>
      </w:r>
    </w:p>
    <w:p w14:paraId="4F3FA72C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Prąd znamionowy min.  1,5 A</w:t>
      </w:r>
    </w:p>
    <w:p w14:paraId="57FD13AE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Średnica przyłącza kominowego max -120 mm</w:t>
      </w:r>
    </w:p>
    <w:p w14:paraId="22E8EC1B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Średnica rury wylotowej max230 mm</w:t>
      </w:r>
    </w:p>
    <w:p w14:paraId="5CB67EE1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Regulacja termostatem- możliwa </w:t>
      </w:r>
    </w:p>
    <w:p w14:paraId="602E6AFB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Rodzaj paliwa -olej opałowy / napędowy </w:t>
      </w:r>
    </w:p>
    <w:p w14:paraId="6FCB18F1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Zapłon- elektroda </w:t>
      </w:r>
    </w:p>
    <w:p w14:paraId="5D88B5C2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Rodzaj wentylatora -osiowy </w:t>
      </w:r>
    </w:p>
    <w:p w14:paraId="60B1B601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Typ nagrzewnicy olejowej -wysokociśnieniowa </w:t>
      </w:r>
    </w:p>
    <w:p w14:paraId="1CA03F19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Przewód zasilający -wbudowany </w:t>
      </w:r>
    </w:p>
    <w:p w14:paraId="4AA169CA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Zbiornik paliwa- tworzywo sztuczne </w:t>
      </w:r>
    </w:p>
    <w:p w14:paraId="2D643DB4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Stopień ochrony -IP 41 </w:t>
      </w:r>
    </w:p>
    <w:p w14:paraId="799FFBA1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Wyposażenie -kółka, uchwyt do przenoszenia, termostat przegrzania, zbiornik paliwa </w:t>
      </w:r>
    </w:p>
    <w:p w14:paraId="09853625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lastRenderedPageBreak/>
        <w:t xml:space="preserve">Wyposażenie opcjonalne: podgrzewacz paliwa, pokrowiec przeciwdeszczowy, przewód paliwa, giętkie przewody, Termostat TH-5, zestaw do recyrkulacji powietrza </w:t>
      </w:r>
    </w:p>
    <w:p w14:paraId="567AD739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Obudowa - metalowa </w:t>
      </w:r>
    </w:p>
    <w:p w14:paraId="419F7EDF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Szerokość max- 38,0 cm</w:t>
      </w:r>
    </w:p>
    <w:p w14:paraId="1ED310B3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 xml:space="preserve">Głębokość max -113,0 cm </w:t>
      </w:r>
    </w:p>
    <w:p w14:paraId="223454C8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Wysokość max -66,0 cm</w:t>
      </w:r>
    </w:p>
    <w:p w14:paraId="4CA54782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Instalacja zewnętrzna: oraz niezbędne kolanko, adapter</w:t>
      </w:r>
    </w:p>
    <w:p w14:paraId="713F7F74" w14:textId="77777777" w:rsidR="00AD0021" w:rsidRPr="00AD0021" w:rsidRDefault="00AD0021" w:rsidP="00AD0021">
      <w:pPr>
        <w:numPr>
          <w:ilvl w:val="0"/>
          <w:numId w:val="8"/>
        </w:numPr>
      </w:pPr>
      <w:r w:rsidRPr="00AD0021">
        <w:t>Gwarancja min 24 miesiące</w:t>
      </w:r>
    </w:p>
    <w:p w14:paraId="2C097B9B" w14:textId="77777777" w:rsidR="00AD0021" w:rsidRPr="00AD0021" w:rsidRDefault="00AD0021" w:rsidP="00AD0021"/>
    <w:p w14:paraId="02D7A388" w14:textId="00964B7C" w:rsidR="00AD0021" w:rsidRPr="00AD0021" w:rsidRDefault="00AD0021" w:rsidP="00DA259F">
      <w:pPr>
        <w:pStyle w:val="Akapitzlist"/>
        <w:numPr>
          <w:ilvl w:val="0"/>
          <w:numId w:val="1"/>
        </w:numPr>
      </w:pPr>
      <w:r w:rsidRPr="00DA259F">
        <w:rPr>
          <w:b/>
          <w:bCs/>
        </w:rPr>
        <w:t>Osuszacz</w:t>
      </w:r>
      <w:r w:rsidRPr="00AD0021">
        <w:t xml:space="preserve"> </w:t>
      </w:r>
      <w:r w:rsidR="00DA259F" w:rsidRPr="00DA259F">
        <w:t>powinna spełniać minimum następujące warunki:</w:t>
      </w:r>
    </w:p>
    <w:p w14:paraId="25A9510E" w14:textId="77777777" w:rsidR="00AD0021" w:rsidRPr="001A6111" w:rsidRDefault="00AD0021" w:rsidP="001A6111">
      <w:pPr>
        <w:numPr>
          <w:ilvl w:val="1"/>
          <w:numId w:val="4"/>
        </w:numPr>
        <w:ind w:left="723"/>
      </w:pPr>
      <w:r w:rsidRPr="00AD0021">
        <w:t>powierzchnia pracy przy utrzymywaniu określonego poziomu wilgotności: do 180 m</w:t>
      </w:r>
      <w:r w:rsidRPr="00AD0021">
        <w:rPr>
          <w:vertAlign w:val="superscript"/>
        </w:rPr>
        <w:t>2</w:t>
      </w:r>
    </w:p>
    <w:p w14:paraId="6B9745DA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wydajność osuszania przy 30°C / 80 % wilg. wzgl.: 55 l/24h</w:t>
      </w:r>
    </w:p>
    <w:p w14:paraId="255F9CC8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wydajność osuszania maks.: 70 l/24h</w:t>
      </w:r>
    </w:p>
    <w:p w14:paraId="600E5D60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przepływ powietrza maks.: 1000 m</w:t>
      </w:r>
      <w:r w:rsidRPr="00AD0021">
        <w:rPr>
          <w:vertAlign w:val="superscript"/>
        </w:rPr>
        <w:t>3</w:t>
      </w:r>
      <w:r w:rsidRPr="00AD0021">
        <w:t>/h</w:t>
      </w:r>
    </w:p>
    <w:p w14:paraId="222118F9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zakres temperatury pracy otoczenia: 5 - 32°C</w:t>
      </w:r>
    </w:p>
    <w:p w14:paraId="6AC7CDEA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zakres wilgotności otoczenia: 30 - 90% wilg. wzgl.</w:t>
      </w:r>
    </w:p>
    <w:p w14:paraId="0E337276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zasilanie: 220 - 240 V / 50 Hz</w:t>
      </w:r>
    </w:p>
    <w:p w14:paraId="66BAD46F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pobór prądu: 6,1 A</w:t>
      </w:r>
    </w:p>
    <w:p w14:paraId="28748FAD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pobór mocy: 1,4 kW</w:t>
      </w:r>
    </w:p>
    <w:p w14:paraId="1AB8A229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zalecane zabezpieczenie: 10 A</w:t>
      </w:r>
    </w:p>
    <w:p w14:paraId="3831CF38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czynnik chłodniczy: R-454C</w:t>
      </w:r>
    </w:p>
    <w:p w14:paraId="69E76664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ilość czynnika chłodnicznego: 650 g</w:t>
      </w:r>
    </w:p>
    <w:p w14:paraId="6D4FFC5E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współczynnik GWP: 146</w:t>
      </w:r>
    </w:p>
    <w:p w14:paraId="30918D86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pojemność zbiornika wody: 6 l</w:t>
      </w:r>
    </w:p>
    <w:p w14:paraId="5AEF0C65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poziom hałasu pracy z odległości 1 m: 54 dB(A)</w:t>
      </w:r>
    </w:p>
    <w:p w14:paraId="1FBB59CE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wymiary: 530 x 500 x 965 mm</w:t>
      </w:r>
    </w:p>
    <w:p w14:paraId="717108E0" w14:textId="77777777" w:rsidR="00AD0021" w:rsidRDefault="00AD0021" w:rsidP="001A6111">
      <w:pPr>
        <w:numPr>
          <w:ilvl w:val="1"/>
          <w:numId w:val="4"/>
        </w:numPr>
        <w:ind w:left="723"/>
      </w:pPr>
      <w:r w:rsidRPr="00AD0021">
        <w:t>instrukcja w języku polskim</w:t>
      </w:r>
    </w:p>
    <w:p w14:paraId="186E7FCD" w14:textId="77777777" w:rsidR="00AD0021" w:rsidRPr="00AD0021" w:rsidRDefault="00AD0021" w:rsidP="001A6111">
      <w:pPr>
        <w:numPr>
          <w:ilvl w:val="1"/>
          <w:numId w:val="4"/>
        </w:numPr>
        <w:ind w:left="723"/>
      </w:pPr>
      <w:r w:rsidRPr="00AD0021">
        <w:t>gwarancja: 2 lata</w:t>
      </w:r>
    </w:p>
    <w:p w14:paraId="622989DA" w14:textId="77777777" w:rsidR="00AD0021" w:rsidRPr="00AD0021" w:rsidRDefault="00AD0021" w:rsidP="00AD0021"/>
    <w:p w14:paraId="3B240429" w14:textId="77777777" w:rsidR="00D90E22" w:rsidRDefault="00D90E22"/>
    <w:sectPr w:rsidR="00D90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B679AD"/>
    <w:multiLevelType w:val="hybridMultilevel"/>
    <w:tmpl w:val="6FC2E3EA"/>
    <w:lvl w:ilvl="0" w:tplc="551EBDB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751D8"/>
    <w:multiLevelType w:val="multilevel"/>
    <w:tmpl w:val="095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33678"/>
    <w:multiLevelType w:val="hybridMultilevel"/>
    <w:tmpl w:val="03146FC8"/>
    <w:lvl w:ilvl="0" w:tplc="D50CC75E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136F14"/>
    <w:multiLevelType w:val="hybridMultilevel"/>
    <w:tmpl w:val="46F21448"/>
    <w:lvl w:ilvl="0" w:tplc="3B12793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C6BF7"/>
    <w:multiLevelType w:val="hybridMultilevel"/>
    <w:tmpl w:val="1552483A"/>
    <w:lvl w:ilvl="0" w:tplc="54EA10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D1F06"/>
    <w:multiLevelType w:val="multilevel"/>
    <w:tmpl w:val="15C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5D1"/>
    <w:multiLevelType w:val="multilevel"/>
    <w:tmpl w:val="63D2CA9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0265"/>
    <w:multiLevelType w:val="hybridMultilevel"/>
    <w:tmpl w:val="293EA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479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885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216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35006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427970414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200242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178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45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21"/>
    <w:rsid w:val="00006D2D"/>
    <w:rsid w:val="00022EF7"/>
    <w:rsid w:val="0019536D"/>
    <w:rsid w:val="001A6111"/>
    <w:rsid w:val="001F069A"/>
    <w:rsid w:val="001F58D0"/>
    <w:rsid w:val="00280D9B"/>
    <w:rsid w:val="002E316A"/>
    <w:rsid w:val="00311C7E"/>
    <w:rsid w:val="00465EA7"/>
    <w:rsid w:val="004923B0"/>
    <w:rsid w:val="005736F2"/>
    <w:rsid w:val="005F2DC2"/>
    <w:rsid w:val="00627125"/>
    <w:rsid w:val="00721FF3"/>
    <w:rsid w:val="009D51E1"/>
    <w:rsid w:val="00A16DC2"/>
    <w:rsid w:val="00AD0021"/>
    <w:rsid w:val="00BA6D30"/>
    <w:rsid w:val="00D01E0A"/>
    <w:rsid w:val="00D16083"/>
    <w:rsid w:val="00D90E22"/>
    <w:rsid w:val="00DA259F"/>
    <w:rsid w:val="00DF4AA8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BB13"/>
  <w15:chartTrackingRefBased/>
  <w15:docId w15:val="{51DDF834-BF82-43BD-8CEB-9BB6381D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2025-10-03T07:30:00Z</cp:lastPrinted>
  <dcterms:created xsi:type="dcterms:W3CDTF">2025-10-02T12:14:00Z</dcterms:created>
  <dcterms:modified xsi:type="dcterms:W3CDTF">2025-10-03T07:31:00Z</dcterms:modified>
</cp:coreProperties>
</file>